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F469" w14:textId="0F12386A" w:rsidR="00440D56" w:rsidRDefault="00B81C00" w:rsidP="0089729C">
      <w:pPr>
        <w:spacing w:line="240" w:lineRule="auto"/>
        <w:jc w:val="both"/>
        <w:rPr>
          <w:rFonts w:ascii="Times New Roman" w:eastAsia="Calibri" w:hAnsi="Times New Roman" w:cs="Times New Roman"/>
          <w:b/>
          <w:sz w:val="24"/>
          <w:szCs w:val="24"/>
        </w:rPr>
      </w:pPr>
      <w:r w:rsidRPr="00B81C00">
        <w:rPr>
          <w:rFonts w:ascii="Times New Roman" w:eastAsia="Calibri" w:hAnsi="Times New Roman" w:cs="Times New Roman"/>
          <w:b/>
          <w:sz w:val="24"/>
          <w:szCs w:val="24"/>
        </w:rPr>
        <w:t>MORPHOLOGICAL ADAPTATIONS OF MAIZE ACCESSIONS UNDER NATURAL FIELD PATHOGEN PRESSURE</w:t>
      </w:r>
    </w:p>
    <w:p w14:paraId="7EFBBA71" w14:textId="07B0C637" w:rsidR="00A2268C" w:rsidRPr="006A6CD8" w:rsidRDefault="00A2268C" w:rsidP="0089729C">
      <w:pPr>
        <w:spacing w:line="240" w:lineRule="auto"/>
        <w:jc w:val="both"/>
        <w:rPr>
          <w:rFonts w:ascii="Times New Roman" w:eastAsia="Calibri" w:hAnsi="Times New Roman" w:cs="Times New Roman"/>
          <w:sz w:val="24"/>
          <w:szCs w:val="24"/>
        </w:rPr>
      </w:pPr>
      <w:r w:rsidRPr="006A6CD8">
        <w:rPr>
          <w:rFonts w:ascii="Times New Roman" w:eastAsia="Calibri" w:hAnsi="Times New Roman" w:cs="Times New Roman"/>
          <w:sz w:val="24"/>
          <w:szCs w:val="24"/>
          <w:vertAlign w:val="superscript"/>
        </w:rPr>
        <w:t>1</w:t>
      </w:r>
      <w:r w:rsidR="00861927" w:rsidRPr="006A6CD8">
        <w:rPr>
          <w:rFonts w:ascii="Times New Roman" w:eastAsia="Calibri" w:hAnsi="Times New Roman" w:cs="Times New Roman"/>
          <w:sz w:val="24"/>
          <w:szCs w:val="24"/>
        </w:rPr>
        <w:t>Olawuyi</w:t>
      </w:r>
      <w:r w:rsidR="00B37893" w:rsidRPr="006A6CD8">
        <w:rPr>
          <w:rFonts w:ascii="Times New Roman" w:eastAsia="Calibri" w:hAnsi="Times New Roman" w:cs="Times New Roman"/>
          <w:sz w:val="24"/>
          <w:szCs w:val="24"/>
        </w:rPr>
        <w:t>,</w:t>
      </w:r>
      <w:r w:rsidR="00861927" w:rsidRPr="006A6CD8">
        <w:rPr>
          <w:rFonts w:ascii="Times New Roman" w:eastAsia="Calibri" w:hAnsi="Times New Roman" w:cs="Times New Roman"/>
          <w:sz w:val="24"/>
          <w:szCs w:val="24"/>
        </w:rPr>
        <w:t xml:space="preserve"> Oduna</w:t>
      </w:r>
      <w:r w:rsidRPr="006A6CD8">
        <w:rPr>
          <w:rFonts w:ascii="Times New Roman" w:eastAsia="Calibri" w:hAnsi="Times New Roman" w:cs="Times New Roman"/>
          <w:sz w:val="24"/>
          <w:szCs w:val="24"/>
        </w:rPr>
        <w:t xml:space="preserve">yo Joseph, </w:t>
      </w:r>
      <w:r w:rsidR="00B30D2F" w:rsidRPr="006A6CD8">
        <w:rPr>
          <w:rFonts w:ascii="Times New Roman" w:eastAsia="Calibri" w:hAnsi="Times New Roman" w:cs="Times New Roman"/>
          <w:sz w:val="24"/>
          <w:szCs w:val="24"/>
          <w:vertAlign w:val="superscript"/>
        </w:rPr>
        <w:t>1</w:t>
      </w:r>
      <w:r w:rsidR="00B37893" w:rsidRPr="006A6CD8">
        <w:rPr>
          <w:rFonts w:ascii="Times New Roman" w:eastAsia="Calibri" w:hAnsi="Times New Roman" w:cs="Times New Roman"/>
          <w:sz w:val="24"/>
          <w:szCs w:val="24"/>
        </w:rPr>
        <w:t xml:space="preserve">Yusuf, </w:t>
      </w:r>
      <w:proofErr w:type="spellStart"/>
      <w:r w:rsidRPr="006A6CD8">
        <w:rPr>
          <w:rFonts w:ascii="Times New Roman" w:eastAsia="Calibri" w:hAnsi="Times New Roman" w:cs="Times New Roman"/>
          <w:sz w:val="24"/>
          <w:szCs w:val="24"/>
        </w:rPr>
        <w:t>Bashirat</w:t>
      </w:r>
      <w:proofErr w:type="spellEnd"/>
      <w:r w:rsidR="001A52A3" w:rsidRPr="006A6CD8">
        <w:rPr>
          <w:rFonts w:ascii="Times New Roman" w:eastAsia="Calibri" w:hAnsi="Times New Roman" w:cs="Times New Roman"/>
          <w:sz w:val="24"/>
          <w:szCs w:val="24"/>
        </w:rPr>
        <w:t xml:space="preserve"> </w:t>
      </w:r>
      <w:r w:rsidRPr="006A6CD8">
        <w:rPr>
          <w:rFonts w:ascii="Times New Roman" w:eastAsia="Calibri" w:hAnsi="Times New Roman" w:cs="Times New Roman"/>
          <w:sz w:val="24"/>
          <w:szCs w:val="24"/>
        </w:rPr>
        <w:t>Opeyemi</w:t>
      </w:r>
      <w:r w:rsidR="00F02C92" w:rsidRPr="006A6CD8">
        <w:rPr>
          <w:rFonts w:ascii="Times New Roman" w:eastAsia="Calibri" w:hAnsi="Times New Roman" w:cs="Times New Roman"/>
          <w:sz w:val="24"/>
          <w:szCs w:val="24"/>
        </w:rPr>
        <w:t xml:space="preserve">, </w:t>
      </w:r>
      <w:r w:rsidR="00B30D2F" w:rsidRPr="006A6CD8">
        <w:rPr>
          <w:rFonts w:ascii="Times New Roman" w:eastAsia="Calibri" w:hAnsi="Times New Roman" w:cs="Times New Roman"/>
          <w:sz w:val="24"/>
          <w:szCs w:val="24"/>
          <w:vertAlign w:val="superscript"/>
        </w:rPr>
        <w:t>2</w:t>
      </w:r>
      <w:r w:rsidR="00680B4A">
        <w:rPr>
          <w:rFonts w:ascii="Times New Roman" w:eastAsia="Calibri" w:hAnsi="Times New Roman" w:cs="Times New Roman"/>
          <w:sz w:val="24"/>
          <w:szCs w:val="24"/>
          <w:vertAlign w:val="superscript"/>
        </w:rPr>
        <w:t>,4</w:t>
      </w:r>
      <w:r w:rsidR="00C54A68">
        <w:rPr>
          <w:rFonts w:ascii="Times New Roman" w:eastAsia="Calibri" w:hAnsi="Times New Roman" w:cs="Times New Roman"/>
          <w:sz w:val="24"/>
          <w:szCs w:val="24"/>
        </w:rPr>
        <w:t xml:space="preserve">Azeez, </w:t>
      </w:r>
      <w:r w:rsidR="00F02C92" w:rsidRPr="006A6CD8">
        <w:rPr>
          <w:rFonts w:ascii="Times New Roman" w:eastAsia="Calibri" w:hAnsi="Times New Roman" w:cs="Times New Roman"/>
          <w:sz w:val="24"/>
          <w:szCs w:val="24"/>
        </w:rPr>
        <w:t>Abiodun</w:t>
      </w:r>
      <w:r w:rsidR="00C54A68">
        <w:rPr>
          <w:rFonts w:ascii="Times New Roman" w:eastAsia="Calibri" w:hAnsi="Times New Roman" w:cs="Times New Roman"/>
          <w:sz w:val="24"/>
          <w:szCs w:val="24"/>
        </w:rPr>
        <w:t xml:space="preserve"> Abeeb</w:t>
      </w:r>
      <w:r w:rsidR="001A52A3" w:rsidRPr="006A6CD8">
        <w:rPr>
          <w:rFonts w:ascii="Times New Roman" w:eastAsia="Calibri" w:hAnsi="Times New Roman" w:cs="Times New Roman"/>
          <w:sz w:val="24"/>
          <w:szCs w:val="24"/>
        </w:rPr>
        <w:t xml:space="preserve"> </w:t>
      </w:r>
      <w:r w:rsidR="00B30D2F" w:rsidRPr="006A6CD8">
        <w:rPr>
          <w:rFonts w:ascii="Times New Roman" w:eastAsia="Calibri" w:hAnsi="Times New Roman" w:cs="Times New Roman"/>
          <w:sz w:val="24"/>
          <w:szCs w:val="24"/>
          <w:vertAlign w:val="superscript"/>
        </w:rPr>
        <w:t>3</w:t>
      </w:r>
      <w:r w:rsidR="001A52A3" w:rsidRPr="006A6CD8">
        <w:rPr>
          <w:rFonts w:ascii="Times New Roman" w:eastAsia="Calibri" w:hAnsi="Times New Roman" w:cs="Times New Roman"/>
          <w:sz w:val="24"/>
          <w:szCs w:val="24"/>
        </w:rPr>
        <w:t xml:space="preserve"> </w:t>
      </w:r>
      <w:proofErr w:type="spellStart"/>
      <w:r w:rsidR="001A52A3" w:rsidRPr="006A6CD8">
        <w:rPr>
          <w:rFonts w:ascii="Times New Roman" w:eastAsia="Calibri" w:hAnsi="Times New Roman" w:cs="Times New Roman"/>
          <w:sz w:val="24"/>
          <w:szCs w:val="24"/>
        </w:rPr>
        <w:t>Igata</w:t>
      </w:r>
      <w:proofErr w:type="spellEnd"/>
      <w:r w:rsidR="001A52A3" w:rsidRPr="006A6CD8">
        <w:rPr>
          <w:rFonts w:ascii="Times New Roman" w:eastAsia="Calibri" w:hAnsi="Times New Roman" w:cs="Times New Roman"/>
          <w:sz w:val="24"/>
          <w:szCs w:val="24"/>
        </w:rPr>
        <w:t xml:space="preserve">, David Franklin </w:t>
      </w:r>
      <w:r w:rsidR="00B30D2F" w:rsidRPr="006A6CD8">
        <w:rPr>
          <w:rFonts w:ascii="Times New Roman" w:eastAsia="Calibri" w:hAnsi="Times New Roman" w:cs="Times New Roman"/>
          <w:sz w:val="24"/>
          <w:szCs w:val="24"/>
          <w:vertAlign w:val="superscript"/>
        </w:rPr>
        <w:t>1</w:t>
      </w:r>
      <w:r w:rsidR="001A52A3" w:rsidRPr="006A6CD8">
        <w:rPr>
          <w:rFonts w:ascii="Times New Roman" w:eastAsia="Calibri" w:hAnsi="Times New Roman" w:cs="Times New Roman"/>
          <w:sz w:val="24"/>
          <w:szCs w:val="24"/>
        </w:rPr>
        <w:t>Ishola, Olumide Omotosho</w:t>
      </w:r>
      <w:r w:rsidR="00B4440A">
        <w:rPr>
          <w:rFonts w:ascii="Times New Roman" w:eastAsia="Calibri" w:hAnsi="Times New Roman" w:cs="Times New Roman"/>
          <w:sz w:val="24"/>
          <w:szCs w:val="24"/>
        </w:rPr>
        <w:t>.</w:t>
      </w:r>
    </w:p>
    <w:p w14:paraId="1A2C7664" w14:textId="77777777" w:rsidR="00B30D2F" w:rsidRPr="006A6CD8" w:rsidRDefault="00A2268C" w:rsidP="0089729C">
      <w:pPr>
        <w:spacing w:line="240" w:lineRule="auto"/>
        <w:jc w:val="both"/>
        <w:rPr>
          <w:rFonts w:ascii="Times New Roman" w:eastAsia="Calibri" w:hAnsi="Times New Roman" w:cs="Times New Roman"/>
          <w:sz w:val="24"/>
          <w:szCs w:val="24"/>
        </w:rPr>
      </w:pPr>
      <w:r w:rsidRPr="006A6CD8">
        <w:rPr>
          <w:rFonts w:ascii="Times New Roman" w:eastAsia="Calibri" w:hAnsi="Times New Roman" w:cs="Times New Roman"/>
          <w:sz w:val="24"/>
          <w:szCs w:val="24"/>
          <w:vertAlign w:val="superscript"/>
        </w:rPr>
        <w:t>1</w:t>
      </w:r>
      <w:r w:rsidRPr="006A6CD8">
        <w:rPr>
          <w:rFonts w:ascii="Times New Roman" w:eastAsia="Calibri" w:hAnsi="Times New Roman" w:cs="Times New Roman"/>
          <w:sz w:val="24"/>
          <w:szCs w:val="24"/>
        </w:rPr>
        <w:t>Department of Botany,</w:t>
      </w:r>
      <w:r w:rsidR="004F4393" w:rsidRPr="006A6CD8">
        <w:rPr>
          <w:rFonts w:ascii="Times New Roman" w:eastAsia="Calibri" w:hAnsi="Times New Roman" w:cs="Times New Roman"/>
          <w:sz w:val="24"/>
          <w:szCs w:val="24"/>
        </w:rPr>
        <w:t xml:space="preserve"> </w:t>
      </w:r>
      <w:r w:rsidR="00B30D2F" w:rsidRPr="006A6CD8">
        <w:rPr>
          <w:rFonts w:ascii="Times New Roman" w:eastAsia="Calibri" w:hAnsi="Times New Roman" w:cs="Times New Roman"/>
          <w:sz w:val="24"/>
          <w:szCs w:val="24"/>
        </w:rPr>
        <w:t xml:space="preserve">Genetics and Molecular Biology Unit, </w:t>
      </w:r>
      <w:r w:rsidR="00D11DA4" w:rsidRPr="006A6CD8">
        <w:rPr>
          <w:rFonts w:ascii="Times New Roman" w:eastAsia="Calibri" w:hAnsi="Times New Roman" w:cs="Times New Roman"/>
          <w:sz w:val="24"/>
          <w:szCs w:val="24"/>
        </w:rPr>
        <w:t>University of Ibadan, Ibadan</w:t>
      </w:r>
      <w:r w:rsidRPr="006A6CD8">
        <w:rPr>
          <w:rFonts w:ascii="Times New Roman" w:eastAsia="Calibri" w:hAnsi="Times New Roman" w:cs="Times New Roman"/>
          <w:sz w:val="24"/>
          <w:szCs w:val="24"/>
        </w:rPr>
        <w:t>, Nigeria</w:t>
      </w:r>
      <w:r w:rsidR="00B30D2F" w:rsidRPr="006A6CD8">
        <w:rPr>
          <w:rFonts w:ascii="Times New Roman" w:eastAsia="Calibri" w:hAnsi="Times New Roman" w:cs="Times New Roman"/>
          <w:sz w:val="24"/>
          <w:szCs w:val="24"/>
        </w:rPr>
        <w:t>.</w:t>
      </w:r>
    </w:p>
    <w:p w14:paraId="36C69F30" w14:textId="1CF32151" w:rsidR="00680B4A" w:rsidRPr="006A6CD8" w:rsidRDefault="00680B4A" w:rsidP="0089729C">
      <w:pPr>
        <w:spacing w:line="240" w:lineRule="auto"/>
        <w:jc w:val="both"/>
        <w:rPr>
          <w:rFonts w:ascii="Times New Roman" w:eastAsia="Calibri" w:hAnsi="Times New Roman" w:cs="Times New Roman"/>
          <w:sz w:val="24"/>
          <w:szCs w:val="24"/>
        </w:rPr>
      </w:pPr>
      <w:r w:rsidRPr="00680B4A">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Department of Forest Sciences, University of Helsinki, </w:t>
      </w:r>
      <w:proofErr w:type="spellStart"/>
      <w:r w:rsidR="00B4440A">
        <w:rPr>
          <w:rFonts w:ascii="Times New Roman" w:eastAsia="Calibri" w:hAnsi="Times New Roman" w:cs="Times New Roman"/>
          <w:sz w:val="24"/>
          <w:szCs w:val="24"/>
        </w:rPr>
        <w:t>Latokartanonkaari</w:t>
      </w:r>
      <w:proofErr w:type="spellEnd"/>
      <w:r w:rsidR="00B4440A">
        <w:rPr>
          <w:rFonts w:ascii="Times New Roman" w:eastAsia="Calibri" w:hAnsi="Times New Roman" w:cs="Times New Roman"/>
          <w:sz w:val="24"/>
          <w:szCs w:val="24"/>
        </w:rPr>
        <w:t xml:space="preserve"> 7, </w:t>
      </w:r>
      <w:r w:rsidR="00BE332C">
        <w:rPr>
          <w:rFonts w:ascii="Times New Roman" w:eastAsia="Calibri" w:hAnsi="Times New Roman" w:cs="Times New Roman"/>
          <w:sz w:val="24"/>
          <w:szCs w:val="24"/>
        </w:rPr>
        <w:t xml:space="preserve">00790, </w:t>
      </w:r>
      <w:r>
        <w:rPr>
          <w:rFonts w:ascii="Times New Roman" w:eastAsia="Calibri" w:hAnsi="Times New Roman" w:cs="Times New Roman"/>
          <w:sz w:val="24"/>
          <w:szCs w:val="24"/>
        </w:rPr>
        <w:t>Finland.</w:t>
      </w:r>
    </w:p>
    <w:p w14:paraId="7CD5CB80" w14:textId="77777777" w:rsidR="001A52A3" w:rsidRDefault="00680B4A" w:rsidP="0089729C">
      <w:pPr>
        <w:spacing w:line="240" w:lineRule="auto"/>
        <w:jc w:val="both"/>
        <w:rPr>
          <w:rFonts w:ascii="Times New Roman" w:eastAsia="Calibri" w:hAnsi="Times New Roman" w:cs="Times New Roman"/>
          <w:sz w:val="24"/>
          <w:szCs w:val="24"/>
        </w:rPr>
      </w:pPr>
      <w:r w:rsidRPr="00680B4A">
        <w:rPr>
          <w:rFonts w:ascii="Times New Roman" w:eastAsia="Calibri" w:hAnsi="Times New Roman" w:cs="Times New Roman"/>
          <w:sz w:val="24"/>
          <w:szCs w:val="24"/>
          <w:vertAlign w:val="superscript"/>
        </w:rPr>
        <w:t>3</w:t>
      </w:r>
      <w:r w:rsidR="00B63C4F" w:rsidRPr="006A6CD8">
        <w:rPr>
          <w:rFonts w:ascii="Times New Roman" w:eastAsia="Calibri" w:hAnsi="Times New Roman" w:cs="Times New Roman"/>
          <w:sz w:val="24"/>
          <w:szCs w:val="24"/>
        </w:rPr>
        <w:t>D</w:t>
      </w:r>
      <w:r w:rsidR="00A849D8" w:rsidRPr="006A6CD8">
        <w:rPr>
          <w:rFonts w:ascii="Times New Roman" w:eastAsia="Calibri" w:hAnsi="Times New Roman" w:cs="Times New Roman"/>
          <w:sz w:val="24"/>
          <w:szCs w:val="24"/>
        </w:rPr>
        <w:t>epartment of Biotechnology</w:t>
      </w:r>
      <w:r w:rsidR="00B63C4F" w:rsidRPr="006A6CD8">
        <w:rPr>
          <w:rFonts w:ascii="Times New Roman" w:eastAsia="Calibri" w:hAnsi="Times New Roman" w:cs="Times New Roman"/>
          <w:sz w:val="24"/>
          <w:szCs w:val="24"/>
        </w:rPr>
        <w:t xml:space="preserve">, </w:t>
      </w:r>
      <w:r w:rsidR="00D11DA4" w:rsidRPr="006A6CD8">
        <w:rPr>
          <w:rFonts w:ascii="Times New Roman" w:eastAsia="Calibri" w:hAnsi="Times New Roman" w:cs="Times New Roman"/>
          <w:sz w:val="24"/>
          <w:szCs w:val="24"/>
        </w:rPr>
        <w:t>Federal University Lokoja, Lokoja, Nigeria.</w:t>
      </w:r>
    </w:p>
    <w:p w14:paraId="30ECF040" w14:textId="4A039A65" w:rsidR="00680B4A" w:rsidRDefault="00680B4A" w:rsidP="00680B4A">
      <w:pPr>
        <w:spacing w:line="240" w:lineRule="auto"/>
        <w:jc w:val="both"/>
        <w:rPr>
          <w:rFonts w:ascii="Times New Roman" w:eastAsia="Calibri" w:hAnsi="Times New Roman" w:cs="Times New Roman"/>
          <w:sz w:val="24"/>
          <w:szCs w:val="24"/>
        </w:rPr>
      </w:pPr>
      <w:r w:rsidRPr="00680B4A">
        <w:rPr>
          <w:rFonts w:ascii="Times New Roman" w:eastAsia="Calibri" w:hAnsi="Times New Roman" w:cs="Times New Roman"/>
          <w:sz w:val="24"/>
          <w:szCs w:val="24"/>
          <w:vertAlign w:val="superscript"/>
        </w:rPr>
        <w:t>4</w:t>
      </w:r>
      <w:r w:rsidRPr="006A6CD8">
        <w:rPr>
          <w:rFonts w:ascii="Times New Roman" w:eastAsia="Calibri" w:hAnsi="Times New Roman" w:cs="Times New Roman"/>
          <w:sz w:val="24"/>
          <w:szCs w:val="24"/>
        </w:rPr>
        <w:t>Forestry Research Institute of Nigeria,</w:t>
      </w:r>
      <w:r w:rsidR="00B4440A">
        <w:rPr>
          <w:rFonts w:ascii="Times New Roman" w:eastAsia="Calibri" w:hAnsi="Times New Roman" w:cs="Times New Roman"/>
          <w:sz w:val="24"/>
          <w:szCs w:val="24"/>
        </w:rPr>
        <w:t xml:space="preserve"> Jericho</w:t>
      </w:r>
      <w:r w:rsidRPr="006A6CD8">
        <w:rPr>
          <w:rFonts w:ascii="Times New Roman" w:eastAsia="Calibri" w:hAnsi="Times New Roman" w:cs="Times New Roman"/>
          <w:sz w:val="24"/>
          <w:szCs w:val="24"/>
        </w:rPr>
        <w:t xml:space="preserve"> Ibadan.</w:t>
      </w:r>
    </w:p>
    <w:p w14:paraId="0CC99FBE" w14:textId="77777777" w:rsidR="00680B4A" w:rsidRPr="006A6CD8" w:rsidRDefault="00680B4A" w:rsidP="0089729C">
      <w:pPr>
        <w:spacing w:line="240" w:lineRule="auto"/>
        <w:jc w:val="both"/>
        <w:rPr>
          <w:rFonts w:ascii="Times New Roman" w:eastAsia="Calibri" w:hAnsi="Times New Roman" w:cs="Times New Roman"/>
          <w:sz w:val="24"/>
          <w:szCs w:val="24"/>
        </w:rPr>
      </w:pPr>
    </w:p>
    <w:p w14:paraId="2E02035B" w14:textId="2C27CC10" w:rsidR="00A2268C" w:rsidRPr="006A6CD8" w:rsidRDefault="00B63C4F" w:rsidP="0089729C">
      <w:pPr>
        <w:spacing w:line="240" w:lineRule="auto"/>
        <w:jc w:val="both"/>
        <w:rPr>
          <w:rFonts w:ascii="Times New Roman" w:eastAsia="Calibri" w:hAnsi="Times New Roman" w:cs="Times New Roman"/>
          <w:sz w:val="24"/>
          <w:szCs w:val="24"/>
        </w:rPr>
      </w:pPr>
      <w:r w:rsidRPr="006A6CD8">
        <w:rPr>
          <w:rFonts w:ascii="Times New Roman" w:eastAsia="Calibri" w:hAnsi="Times New Roman" w:cs="Times New Roman"/>
          <w:b/>
          <w:bCs/>
          <w:sz w:val="24"/>
          <w:szCs w:val="24"/>
        </w:rPr>
        <w:t>Corresponding A</w:t>
      </w:r>
      <w:r w:rsidR="00D905BE" w:rsidRPr="006A6CD8">
        <w:rPr>
          <w:rFonts w:ascii="Times New Roman" w:eastAsia="Calibri" w:hAnsi="Times New Roman" w:cs="Times New Roman"/>
          <w:b/>
          <w:bCs/>
          <w:sz w:val="24"/>
          <w:szCs w:val="24"/>
        </w:rPr>
        <w:t>uthor</w:t>
      </w:r>
      <w:r w:rsidR="00A2268C" w:rsidRPr="006A6CD8">
        <w:rPr>
          <w:rFonts w:ascii="Times New Roman" w:eastAsia="Calibri" w:hAnsi="Times New Roman" w:cs="Times New Roman"/>
          <w:b/>
          <w:bCs/>
          <w:sz w:val="24"/>
          <w:szCs w:val="24"/>
        </w:rPr>
        <w:t>’s E-mail</w:t>
      </w:r>
      <w:r w:rsidR="00A2268C" w:rsidRPr="006A6CD8">
        <w:rPr>
          <w:rFonts w:ascii="Times New Roman" w:eastAsia="Calibri" w:hAnsi="Times New Roman" w:cs="Times New Roman"/>
          <w:sz w:val="24"/>
          <w:szCs w:val="24"/>
        </w:rPr>
        <w:t xml:space="preserve">: </w:t>
      </w:r>
      <w:hyperlink r:id="rId7" w:history="1">
        <w:r w:rsidR="00AA3455" w:rsidRPr="000B7B26">
          <w:rPr>
            <w:rStyle w:val="Hyperlink"/>
            <w:rFonts w:ascii="Times New Roman" w:eastAsia="Calibri" w:hAnsi="Times New Roman" w:cs="Times New Roman"/>
            <w:sz w:val="24"/>
            <w:szCs w:val="24"/>
          </w:rPr>
          <w:t>triplehails4real@gmail.com</w:t>
        </w:r>
      </w:hyperlink>
      <w:r w:rsidR="00D562DB" w:rsidRPr="006A6CD8">
        <w:rPr>
          <w:rStyle w:val="Hyperlink"/>
          <w:rFonts w:ascii="Times New Roman" w:eastAsia="Calibri" w:hAnsi="Times New Roman" w:cs="Times New Roman"/>
          <w:sz w:val="24"/>
          <w:szCs w:val="24"/>
        </w:rPr>
        <w:t xml:space="preserve"> </w:t>
      </w:r>
      <w:r w:rsidR="002F57B8" w:rsidRPr="006A6CD8">
        <w:rPr>
          <w:rFonts w:ascii="Times New Roman" w:eastAsia="Calibri" w:hAnsi="Times New Roman" w:cs="Times New Roman"/>
          <w:sz w:val="24"/>
          <w:szCs w:val="24"/>
        </w:rPr>
        <w:t xml:space="preserve">  </w:t>
      </w:r>
      <w:r w:rsidR="00D562DB" w:rsidRPr="006A6CD8">
        <w:rPr>
          <w:rFonts w:ascii="Times New Roman" w:eastAsia="Calibri" w:hAnsi="Times New Roman" w:cs="Times New Roman"/>
          <w:sz w:val="24"/>
          <w:szCs w:val="24"/>
        </w:rPr>
        <w:t xml:space="preserve">Phone: </w:t>
      </w:r>
      <w:r w:rsidR="002F57B8" w:rsidRPr="006A6CD8">
        <w:rPr>
          <w:rFonts w:ascii="Times New Roman" w:eastAsia="Calibri" w:hAnsi="Times New Roman" w:cs="Times New Roman"/>
          <w:sz w:val="24"/>
          <w:szCs w:val="24"/>
        </w:rPr>
        <w:t>+2347037638364</w:t>
      </w:r>
    </w:p>
    <w:p w14:paraId="1E4790E7" w14:textId="77777777" w:rsidR="00A2268C" w:rsidRPr="006A6CD8" w:rsidRDefault="00A2268C" w:rsidP="0089729C">
      <w:pPr>
        <w:spacing w:line="240" w:lineRule="auto"/>
        <w:jc w:val="both"/>
        <w:rPr>
          <w:rFonts w:ascii="Times New Roman" w:eastAsia="Calibri" w:hAnsi="Times New Roman" w:cs="Times New Roman"/>
          <w:b/>
          <w:bCs/>
          <w:sz w:val="24"/>
          <w:szCs w:val="24"/>
        </w:rPr>
      </w:pPr>
    </w:p>
    <w:p w14:paraId="3A8EB566" w14:textId="77777777" w:rsidR="00DA2260" w:rsidRPr="006A6CD8" w:rsidRDefault="00DA2260" w:rsidP="0089729C">
      <w:pPr>
        <w:spacing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ABSTRACT</w:t>
      </w:r>
    </w:p>
    <w:p w14:paraId="72080A02" w14:textId="77777777" w:rsidR="004C78E0" w:rsidRDefault="004C78E0" w:rsidP="0089729C">
      <w:pPr>
        <w:spacing w:line="240" w:lineRule="auto"/>
        <w:jc w:val="both"/>
        <w:rPr>
          <w:rFonts w:ascii="Times New Roman" w:eastAsia="Calibri" w:hAnsi="Times New Roman" w:cs="Times New Roman"/>
          <w:bCs/>
          <w:iCs/>
          <w:sz w:val="24"/>
          <w:szCs w:val="24"/>
        </w:rPr>
      </w:pPr>
      <w:r w:rsidRPr="004C78E0">
        <w:rPr>
          <w:rFonts w:ascii="Times New Roman" w:eastAsia="Calibri" w:hAnsi="Times New Roman" w:cs="Times New Roman"/>
          <w:bCs/>
          <w:iCs/>
          <w:sz w:val="24"/>
          <w:szCs w:val="24"/>
        </w:rPr>
        <w:t>This study evaluated the morphological response of ten maize accessions obtained from the International Institute of Tropical Agriculture, Ibadan, to field pathogens. The field experiment was conducted using a completely randomized design with four replicates. The maize accessions were planted in unsterilized soil under natural field conditions. Data on morphological traits were collected over ten consecutive weeks, and disease severity was rated on a scale of 1 to 5. The findings revealed that accession TZM 115 performed better in most morphological traits, while accession TZM 105 showed the highest resistance to field pathogens, with a disease severity rating of 2.90 compared to the highest rating of 3.38 recorded for accession TZM 45. Thus, accessions TZM 115 and TZM 105 are recommended for adoption in maize breeding and improvement programs due to their high disease resistance potential and favorable morphological traits.</w:t>
      </w:r>
    </w:p>
    <w:p w14:paraId="129654AE" w14:textId="1842A5BF" w:rsidR="00332FC8" w:rsidRPr="006A6CD8" w:rsidRDefault="00B022BB" w:rsidP="0089729C">
      <w:pPr>
        <w:spacing w:line="240" w:lineRule="auto"/>
        <w:jc w:val="both"/>
        <w:rPr>
          <w:rFonts w:ascii="Times New Roman" w:eastAsia="Calibri" w:hAnsi="Times New Roman" w:cs="Times New Roman"/>
          <w:bCs/>
          <w:iCs/>
          <w:sz w:val="24"/>
          <w:szCs w:val="24"/>
        </w:rPr>
      </w:pPr>
      <w:r w:rsidRPr="006A6CD8">
        <w:rPr>
          <w:rFonts w:ascii="Times New Roman" w:eastAsia="Calibri" w:hAnsi="Times New Roman" w:cs="Times New Roman"/>
          <w:bCs/>
          <w:iCs/>
          <w:sz w:val="24"/>
          <w:szCs w:val="24"/>
        </w:rPr>
        <w:t xml:space="preserve">Keywords: </w:t>
      </w:r>
      <w:r w:rsidR="00440D56">
        <w:rPr>
          <w:rFonts w:ascii="Times New Roman" w:eastAsia="Calibri" w:hAnsi="Times New Roman" w:cs="Times New Roman"/>
          <w:bCs/>
          <w:iCs/>
          <w:sz w:val="24"/>
          <w:szCs w:val="24"/>
        </w:rPr>
        <w:t xml:space="preserve">Maize, </w:t>
      </w:r>
      <w:r w:rsidRPr="006A6CD8">
        <w:rPr>
          <w:rFonts w:ascii="Times New Roman" w:eastAsia="Calibri" w:hAnsi="Times New Roman" w:cs="Times New Roman"/>
          <w:bCs/>
          <w:iCs/>
          <w:sz w:val="24"/>
          <w:szCs w:val="24"/>
        </w:rPr>
        <w:t xml:space="preserve">Pathogens, </w:t>
      </w:r>
      <w:r w:rsidR="00440D56">
        <w:rPr>
          <w:rFonts w:ascii="Times New Roman" w:eastAsia="Calibri" w:hAnsi="Times New Roman" w:cs="Times New Roman"/>
          <w:bCs/>
          <w:iCs/>
          <w:sz w:val="24"/>
          <w:szCs w:val="24"/>
        </w:rPr>
        <w:t>D</w:t>
      </w:r>
      <w:r w:rsidRPr="006A6CD8">
        <w:rPr>
          <w:rFonts w:ascii="Times New Roman" w:eastAsia="Calibri" w:hAnsi="Times New Roman" w:cs="Times New Roman"/>
          <w:bCs/>
          <w:iCs/>
          <w:sz w:val="24"/>
          <w:szCs w:val="24"/>
        </w:rPr>
        <w:t xml:space="preserve">isease severity, </w:t>
      </w:r>
      <w:r w:rsidR="00440D56">
        <w:rPr>
          <w:rFonts w:ascii="Times New Roman" w:eastAsia="Calibri" w:hAnsi="Times New Roman" w:cs="Times New Roman"/>
          <w:bCs/>
          <w:iCs/>
          <w:sz w:val="24"/>
          <w:szCs w:val="24"/>
        </w:rPr>
        <w:t>R</w:t>
      </w:r>
      <w:r w:rsidRPr="006A6CD8">
        <w:rPr>
          <w:rFonts w:ascii="Times New Roman" w:eastAsia="Calibri" w:hAnsi="Times New Roman" w:cs="Times New Roman"/>
          <w:bCs/>
          <w:iCs/>
          <w:sz w:val="24"/>
          <w:szCs w:val="24"/>
        </w:rPr>
        <w:t xml:space="preserve">esistance, </w:t>
      </w:r>
      <w:r w:rsidR="00440D56">
        <w:rPr>
          <w:rFonts w:ascii="Times New Roman" w:eastAsia="Calibri" w:hAnsi="Times New Roman" w:cs="Times New Roman"/>
          <w:bCs/>
          <w:iCs/>
          <w:sz w:val="24"/>
          <w:szCs w:val="24"/>
        </w:rPr>
        <w:t>M</w:t>
      </w:r>
      <w:r w:rsidR="00A06AD4" w:rsidRPr="006A6CD8">
        <w:rPr>
          <w:rFonts w:ascii="Times New Roman" w:eastAsia="Calibri" w:hAnsi="Times New Roman" w:cs="Times New Roman"/>
          <w:bCs/>
          <w:iCs/>
          <w:sz w:val="24"/>
          <w:szCs w:val="24"/>
        </w:rPr>
        <w:t>orphological traits.</w:t>
      </w:r>
    </w:p>
    <w:p w14:paraId="2C3B5388" w14:textId="77777777" w:rsidR="00A06AD4" w:rsidRPr="006A6CD8" w:rsidRDefault="00A06AD4" w:rsidP="0089729C">
      <w:pPr>
        <w:spacing w:line="240" w:lineRule="auto"/>
        <w:jc w:val="both"/>
        <w:rPr>
          <w:rFonts w:ascii="Times New Roman" w:eastAsia="Calibri" w:hAnsi="Times New Roman" w:cs="Times New Roman"/>
          <w:bCs/>
          <w:iCs/>
          <w:sz w:val="24"/>
          <w:szCs w:val="24"/>
        </w:rPr>
      </w:pPr>
    </w:p>
    <w:p w14:paraId="7B004458" w14:textId="77777777" w:rsidR="00277C97" w:rsidRPr="006A6CD8" w:rsidRDefault="00DE3F82" w:rsidP="0089729C">
      <w:pPr>
        <w:spacing w:line="24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INTRODUCTION</w:t>
      </w:r>
    </w:p>
    <w:p w14:paraId="5D0D768F" w14:textId="77777777" w:rsidR="00DE1289" w:rsidRPr="00DE1289" w:rsidRDefault="00DE1289" w:rsidP="00DE1289">
      <w:pPr>
        <w:spacing w:after="200" w:line="240" w:lineRule="auto"/>
        <w:jc w:val="both"/>
        <w:rPr>
          <w:rFonts w:ascii="Times New Roman" w:eastAsia="Calibri" w:hAnsi="Times New Roman" w:cs="Times New Roman"/>
          <w:sz w:val="24"/>
          <w:szCs w:val="24"/>
          <w:lang w:val="en-GB"/>
        </w:rPr>
      </w:pPr>
      <w:r w:rsidRPr="00DE1289">
        <w:rPr>
          <w:rFonts w:ascii="Times New Roman" w:eastAsia="Calibri" w:hAnsi="Times New Roman" w:cs="Times New Roman"/>
          <w:sz w:val="24"/>
          <w:szCs w:val="24"/>
          <w:lang w:val="en-GB"/>
        </w:rPr>
        <w:t>Maize (</w:t>
      </w:r>
      <w:proofErr w:type="spellStart"/>
      <w:r w:rsidRPr="00DE1289">
        <w:rPr>
          <w:rFonts w:ascii="Times New Roman" w:eastAsia="Calibri" w:hAnsi="Times New Roman" w:cs="Times New Roman"/>
          <w:i/>
          <w:iCs/>
          <w:sz w:val="24"/>
          <w:szCs w:val="24"/>
          <w:lang w:val="en-GB"/>
        </w:rPr>
        <w:t>Zea</w:t>
      </w:r>
      <w:proofErr w:type="spellEnd"/>
      <w:r w:rsidRPr="00DE1289">
        <w:rPr>
          <w:rFonts w:ascii="Times New Roman" w:eastAsia="Calibri" w:hAnsi="Times New Roman" w:cs="Times New Roman"/>
          <w:i/>
          <w:iCs/>
          <w:sz w:val="24"/>
          <w:szCs w:val="24"/>
          <w:lang w:val="en-GB"/>
        </w:rPr>
        <w:t xml:space="preserve"> mays L.</w:t>
      </w:r>
      <w:r w:rsidRPr="00DE1289">
        <w:rPr>
          <w:rFonts w:ascii="Times New Roman" w:eastAsia="Calibri" w:hAnsi="Times New Roman" w:cs="Times New Roman"/>
          <w:sz w:val="24"/>
          <w:szCs w:val="24"/>
          <w:lang w:val="en-GB"/>
        </w:rPr>
        <w:t xml:space="preserve">) is an economically significant cereal crop cultivated across various </w:t>
      </w:r>
      <w:proofErr w:type="spellStart"/>
      <w:r w:rsidRPr="00DE1289">
        <w:rPr>
          <w:rFonts w:ascii="Times New Roman" w:eastAsia="Calibri" w:hAnsi="Times New Roman" w:cs="Times New Roman"/>
          <w:sz w:val="24"/>
          <w:szCs w:val="24"/>
          <w:lang w:val="en-GB"/>
        </w:rPr>
        <w:t>agro</w:t>
      </w:r>
      <w:proofErr w:type="spellEnd"/>
      <w:r w:rsidRPr="00DE1289">
        <w:rPr>
          <w:rFonts w:ascii="Times New Roman" w:eastAsia="Calibri" w:hAnsi="Times New Roman" w:cs="Times New Roman"/>
          <w:sz w:val="24"/>
          <w:szCs w:val="24"/>
          <w:lang w:val="en-GB"/>
        </w:rPr>
        <w:t>-ecological zones of Nigeria and ranks as the third most cultivated cereal globally (IITA, 2007; Sandhu et al., 2007; Olawuyi et al., 2010; Okoro-Robinson et al., 2014). It thrives in diverse environmental conditions, with an annual production of approximately one million metric tons, making it the most widely produced staple cereal (FAOSTAT, 2012). Maize serves as a vital source of protein and carbohydrates for many people in developing countries, and a significant portion of global maize production is used in the animal feed industry (Shiferaw et al., 2011).</w:t>
      </w:r>
    </w:p>
    <w:p w14:paraId="688A32AC" w14:textId="77777777" w:rsidR="00DE1289" w:rsidRPr="00DE1289" w:rsidRDefault="00DE1289" w:rsidP="00DE1289">
      <w:pPr>
        <w:spacing w:after="200" w:line="240" w:lineRule="auto"/>
        <w:jc w:val="both"/>
        <w:rPr>
          <w:rFonts w:ascii="Times New Roman" w:eastAsia="Calibri" w:hAnsi="Times New Roman" w:cs="Times New Roman"/>
          <w:sz w:val="24"/>
          <w:szCs w:val="24"/>
          <w:lang w:val="en-GB"/>
        </w:rPr>
      </w:pPr>
      <w:r w:rsidRPr="00DE1289">
        <w:rPr>
          <w:rFonts w:ascii="Times New Roman" w:eastAsia="Calibri" w:hAnsi="Times New Roman" w:cs="Times New Roman"/>
          <w:sz w:val="24"/>
          <w:szCs w:val="24"/>
          <w:lang w:val="en-GB"/>
        </w:rPr>
        <w:t xml:space="preserve">Maize production faces numerous challenges, including susceptibility to various pathogens. Production constraints include biotic factors such as insect pests and pathogens, abiotic stresses like drought and nutrient deficiencies, and socio-economic challenges such as market price instability and input scarcity (Akande and Lamidi, 2006; </w:t>
      </w:r>
      <w:proofErr w:type="spellStart"/>
      <w:r w:rsidRPr="00DE1289">
        <w:rPr>
          <w:rFonts w:ascii="Times New Roman" w:eastAsia="Calibri" w:hAnsi="Times New Roman" w:cs="Times New Roman"/>
          <w:sz w:val="24"/>
          <w:szCs w:val="24"/>
          <w:lang w:val="en-GB"/>
        </w:rPr>
        <w:t>Mosisa</w:t>
      </w:r>
      <w:proofErr w:type="spellEnd"/>
      <w:r w:rsidRPr="00DE1289">
        <w:rPr>
          <w:rFonts w:ascii="Times New Roman" w:eastAsia="Calibri" w:hAnsi="Times New Roman" w:cs="Times New Roman"/>
          <w:sz w:val="24"/>
          <w:szCs w:val="24"/>
          <w:lang w:val="en-GB"/>
        </w:rPr>
        <w:t xml:space="preserve"> et al., 2012). Key biotic threats </w:t>
      </w:r>
      <w:r w:rsidRPr="00DE1289">
        <w:rPr>
          <w:rFonts w:ascii="Times New Roman" w:eastAsia="Calibri" w:hAnsi="Times New Roman" w:cs="Times New Roman"/>
          <w:sz w:val="24"/>
          <w:szCs w:val="24"/>
          <w:lang w:val="en-GB"/>
        </w:rPr>
        <w:lastRenderedPageBreak/>
        <w:t>include fungal, bacterial, viral, nematode, and mycoplasma infections, as well as parasitic plants (Manandhar, 1997).</w:t>
      </w:r>
    </w:p>
    <w:p w14:paraId="18C6F1D0" w14:textId="77777777" w:rsidR="00DE1289" w:rsidRPr="00DE1289" w:rsidRDefault="00DE1289" w:rsidP="00DE1289">
      <w:pPr>
        <w:spacing w:after="200" w:line="240" w:lineRule="auto"/>
        <w:jc w:val="both"/>
        <w:rPr>
          <w:rFonts w:ascii="Times New Roman" w:eastAsia="Calibri" w:hAnsi="Times New Roman" w:cs="Times New Roman"/>
          <w:sz w:val="24"/>
          <w:szCs w:val="24"/>
          <w:lang w:val="en-GB"/>
        </w:rPr>
      </w:pPr>
      <w:r w:rsidRPr="00DE1289">
        <w:rPr>
          <w:rFonts w:ascii="Times New Roman" w:eastAsia="Calibri" w:hAnsi="Times New Roman" w:cs="Times New Roman"/>
          <w:sz w:val="24"/>
          <w:szCs w:val="24"/>
          <w:lang w:val="en-GB"/>
        </w:rPr>
        <w:t>Pathogens affecting maize include fungal species (</w:t>
      </w:r>
      <w:r w:rsidRPr="00DE1289">
        <w:rPr>
          <w:rFonts w:ascii="Times New Roman" w:eastAsia="Calibri" w:hAnsi="Times New Roman" w:cs="Times New Roman"/>
          <w:i/>
          <w:iCs/>
          <w:sz w:val="24"/>
          <w:szCs w:val="24"/>
          <w:lang w:val="en-GB"/>
        </w:rPr>
        <w:t>Fusarium spp.</w:t>
      </w:r>
      <w:r w:rsidRPr="00DE1289">
        <w:rPr>
          <w:rFonts w:ascii="Times New Roman" w:eastAsia="Calibri" w:hAnsi="Times New Roman" w:cs="Times New Roman"/>
          <w:sz w:val="24"/>
          <w:szCs w:val="24"/>
          <w:lang w:val="en-GB"/>
        </w:rPr>
        <w:t xml:space="preserve">, </w:t>
      </w:r>
      <w:proofErr w:type="spellStart"/>
      <w:r w:rsidRPr="00DE1289">
        <w:rPr>
          <w:rFonts w:ascii="Times New Roman" w:eastAsia="Calibri" w:hAnsi="Times New Roman" w:cs="Times New Roman"/>
          <w:i/>
          <w:iCs/>
          <w:sz w:val="24"/>
          <w:szCs w:val="24"/>
          <w:lang w:val="en-GB"/>
        </w:rPr>
        <w:t>Cercospora</w:t>
      </w:r>
      <w:proofErr w:type="spellEnd"/>
      <w:r w:rsidRPr="00DE1289">
        <w:rPr>
          <w:rFonts w:ascii="Times New Roman" w:eastAsia="Calibri" w:hAnsi="Times New Roman" w:cs="Times New Roman"/>
          <w:i/>
          <w:iCs/>
          <w:sz w:val="24"/>
          <w:szCs w:val="24"/>
          <w:lang w:val="en-GB"/>
        </w:rPr>
        <w:t xml:space="preserve"> </w:t>
      </w:r>
      <w:proofErr w:type="spellStart"/>
      <w:r w:rsidRPr="00DE1289">
        <w:rPr>
          <w:rFonts w:ascii="Times New Roman" w:eastAsia="Calibri" w:hAnsi="Times New Roman" w:cs="Times New Roman"/>
          <w:i/>
          <w:iCs/>
          <w:sz w:val="24"/>
          <w:szCs w:val="24"/>
          <w:lang w:val="en-GB"/>
        </w:rPr>
        <w:t>zeae</w:t>
      </w:r>
      <w:proofErr w:type="spellEnd"/>
      <w:r w:rsidRPr="00DE1289">
        <w:rPr>
          <w:rFonts w:ascii="Times New Roman" w:eastAsia="Calibri" w:hAnsi="Times New Roman" w:cs="Times New Roman"/>
          <w:i/>
          <w:iCs/>
          <w:sz w:val="24"/>
          <w:szCs w:val="24"/>
          <w:lang w:val="en-GB"/>
        </w:rPr>
        <w:t>-maydis</w:t>
      </w:r>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 xml:space="preserve">Puccinia </w:t>
      </w:r>
      <w:proofErr w:type="spellStart"/>
      <w:r w:rsidRPr="00DE1289">
        <w:rPr>
          <w:rFonts w:ascii="Times New Roman" w:eastAsia="Calibri" w:hAnsi="Times New Roman" w:cs="Times New Roman"/>
          <w:i/>
          <w:iCs/>
          <w:sz w:val="24"/>
          <w:szCs w:val="24"/>
          <w:lang w:val="en-GB"/>
        </w:rPr>
        <w:t>sorghi</w:t>
      </w:r>
      <w:proofErr w:type="spellEnd"/>
      <w:r w:rsidRPr="00DE1289">
        <w:rPr>
          <w:rFonts w:ascii="Times New Roman" w:eastAsia="Calibri" w:hAnsi="Times New Roman" w:cs="Times New Roman"/>
          <w:sz w:val="24"/>
          <w:szCs w:val="24"/>
          <w:lang w:val="en-GB"/>
        </w:rPr>
        <w:t xml:space="preserve">, </w:t>
      </w:r>
      <w:proofErr w:type="spellStart"/>
      <w:r w:rsidRPr="00DE1289">
        <w:rPr>
          <w:rFonts w:ascii="Times New Roman" w:eastAsia="Calibri" w:hAnsi="Times New Roman" w:cs="Times New Roman"/>
          <w:i/>
          <w:iCs/>
          <w:sz w:val="24"/>
          <w:szCs w:val="24"/>
          <w:lang w:val="en-GB"/>
        </w:rPr>
        <w:t>Physoderma</w:t>
      </w:r>
      <w:proofErr w:type="spellEnd"/>
      <w:r w:rsidRPr="00DE1289">
        <w:rPr>
          <w:rFonts w:ascii="Times New Roman" w:eastAsia="Calibri" w:hAnsi="Times New Roman" w:cs="Times New Roman"/>
          <w:i/>
          <w:iCs/>
          <w:sz w:val="24"/>
          <w:szCs w:val="24"/>
          <w:lang w:val="en-GB"/>
        </w:rPr>
        <w:t xml:space="preserve"> maydis</w:t>
      </w:r>
      <w:r w:rsidRPr="00DE1289">
        <w:rPr>
          <w:rFonts w:ascii="Times New Roman" w:eastAsia="Calibri" w:hAnsi="Times New Roman" w:cs="Times New Roman"/>
          <w:sz w:val="24"/>
          <w:szCs w:val="24"/>
          <w:lang w:val="en-GB"/>
        </w:rPr>
        <w:t xml:space="preserve">, </w:t>
      </w:r>
      <w:proofErr w:type="spellStart"/>
      <w:r w:rsidRPr="00DE1289">
        <w:rPr>
          <w:rFonts w:ascii="Times New Roman" w:eastAsia="Calibri" w:hAnsi="Times New Roman" w:cs="Times New Roman"/>
          <w:i/>
          <w:iCs/>
          <w:sz w:val="24"/>
          <w:szCs w:val="24"/>
          <w:lang w:val="en-GB"/>
        </w:rPr>
        <w:t>Curvularia</w:t>
      </w:r>
      <w:proofErr w:type="spellEnd"/>
      <w:r w:rsidRPr="00DE1289">
        <w:rPr>
          <w:rFonts w:ascii="Times New Roman" w:eastAsia="Calibri" w:hAnsi="Times New Roman" w:cs="Times New Roman"/>
          <w:i/>
          <w:iCs/>
          <w:sz w:val="24"/>
          <w:szCs w:val="24"/>
          <w:lang w:val="en-GB"/>
        </w:rPr>
        <w:t xml:space="preserve"> spp.</w:t>
      </w:r>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 xml:space="preserve">Colletotrichum </w:t>
      </w:r>
      <w:proofErr w:type="spellStart"/>
      <w:r w:rsidRPr="00DE1289">
        <w:rPr>
          <w:rFonts w:ascii="Times New Roman" w:eastAsia="Calibri" w:hAnsi="Times New Roman" w:cs="Times New Roman"/>
          <w:i/>
          <w:iCs/>
          <w:sz w:val="24"/>
          <w:szCs w:val="24"/>
          <w:lang w:val="en-GB"/>
        </w:rPr>
        <w:t>graminicola</w:t>
      </w:r>
      <w:proofErr w:type="spellEnd"/>
      <w:r w:rsidRPr="00DE1289">
        <w:rPr>
          <w:rFonts w:ascii="Times New Roman" w:eastAsia="Calibri" w:hAnsi="Times New Roman" w:cs="Times New Roman"/>
          <w:sz w:val="24"/>
          <w:szCs w:val="24"/>
          <w:lang w:val="en-GB"/>
        </w:rPr>
        <w:t xml:space="preserve">, </w:t>
      </w:r>
      <w:proofErr w:type="spellStart"/>
      <w:r w:rsidRPr="00DE1289">
        <w:rPr>
          <w:rFonts w:ascii="Times New Roman" w:eastAsia="Calibri" w:hAnsi="Times New Roman" w:cs="Times New Roman"/>
          <w:i/>
          <w:iCs/>
          <w:sz w:val="24"/>
          <w:szCs w:val="24"/>
          <w:lang w:val="en-GB"/>
        </w:rPr>
        <w:t>Mycosphaerella</w:t>
      </w:r>
      <w:proofErr w:type="spellEnd"/>
      <w:r w:rsidRPr="00DE1289">
        <w:rPr>
          <w:rFonts w:ascii="Times New Roman" w:eastAsia="Calibri" w:hAnsi="Times New Roman" w:cs="Times New Roman"/>
          <w:i/>
          <w:iCs/>
          <w:sz w:val="24"/>
          <w:szCs w:val="24"/>
          <w:lang w:val="en-GB"/>
        </w:rPr>
        <w:t xml:space="preserve"> spp.</w:t>
      </w:r>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Helminthosporium maydis</w:t>
      </w:r>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 xml:space="preserve">Rhizoctonia </w:t>
      </w:r>
      <w:proofErr w:type="spellStart"/>
      <w:r w:rsidRPr="00DE1289">
        <w:rPr>
          <w:rFonts w:ascii="Times New Roman" w:eastAsia="Calibri" w:hAnsi="Times New Roman" w:cs="Times New Roman"/>
          <w:i/>
          <w:iCs/>
          <w:sz w:val="24"/>
          <w:szCs w:val="24"/>
          <w:lang w:val="en-GB"/>
        </w:rPr>
        <w:t>solani</w:t>
      </w:r>
      <w:proofErr w:type="spellEnd"/>
      <w:r w:rsidRPr="00DE1289">
        <w:rPr>
          <w:rFonts w:ascii="Times New Roman" w:eastAsia="Calibri" w:hAnsi="Times New Roman" w:cs="Times New Roman"/>
          <w:sz w:val="24"/>
          <w:szCs w:val="24"/>
          <w:lang w:val="en-GB"/>
        </w:rPr>
        <w:t xml:space="preserve">, </w:t>
      </w:r>
      <w:proofErr w:type="spellStart"/>
      <w:r w:rsidRPr="00DE1289">
        <w:rPr>
          <w:rFonts w:ascii="Times New Roman" w:eastAsia="Calibri" w:hAnsi="Times New Roman" w:cs="Times New Roman"/>
          <w:i/>
          <w:iCs/>
          <w:sz w:val="24"/>
          <w:szCs w:val="24"/>
          <w:lang w:val="en-GB"/>
        </w:rPr>
        <w:t>Ustilago</w:t>
      </w:r>
      <w:proofErr w:type="spellEnd"/>
      <w:r w:rsidRPr="00DE1289">
        <w:rPr>
          <w:rFonts w:ascii="Times New Roman" w:eastAsia="Calibri" w:hAnsi="Times New Roman" w:cs="Times New Roman"/>
          <w:i/>
          <w:iCs/>
          <w:sz w:val="24"/>
          <w:szCs w:val="24"/>
          <w:lang w:val="en-GB"/>
        </w:rPr>
        <w:t xml:space="preserve"> maydis</w:t>
      </w:r>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 xml:space="preserve">Trichoderma </w:t>
      </w:r>
      <w:proofErr w:type="spellStart"/>
      <w:r w:rsidRPr="00DE1289">
        <w:rPr>
          <w:rFonts w:ascii="Times New Roman" w:eastAsia="Calibri" w:hAnsi="Times New Roman" w:cs="Times New Roman"/>
          <w:i/>
          <w:iCs/>
          <w:sz w:val="24"/>
          <w:szCs w:val="24"/>
          <w:lang w:val="en-GB"/>
        </w:rPr>
        <w:t>viride</w:t>
      </w:r>
      <w:proofErr w:type="spellEnd"/>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Penicillium sp.</w:t>
      </w:r>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Aspergillus sp.</w:t>
      </w:r>
      <w:r w:rsidRPr="00DE1289">
        <w:rPr>
          <w:rFonts w:ascii="Times New Roman" w:eastAsia="Calibri" w:hAnsi="Times New Roman" w:cs="Times New Roman"/>
          <w:sz w:val="24"/>
          <w:szCs w:val="24"/>
          <w:lang w:val="en-GB"/>
        </w:rPr>
        <w:t>), bacterial species (</w:t>
      </w:r>
      <w:r w:rsidRPr="00DE1289">
        <w:rPr>
          <w:rFonts w:ascii="Times New Roman" w:eastAsia="Calibri" w:hAnsi="Times New Roman" w:cs="Times New Roman"/>
          <w:i/>
          <w:iCs/>
          <w:sz w:val="24"/>
          <w:szCs w:val="24"/>
          <w:lang w:val="en-GB"/>
        </w:rPr>
        <w:t xml:space="preserve">Erwinia </w:t>
      </w:r>
      <w:proofErr w:type="spellStart"/>
      <w:r w:rsidRPr="00DE1289">
        <w:rPr>
          <w:rFonts w:ascii="Times New Roman" w:eastAsia="Calibri" w:hAnsi="Times New Roman" w:cs="Times New Roman"/>
          <w:i/>
          <w:iCs/>
          <w:sz w:val="24"/>
          <w:szCs w:val="24"/>
          <w:lang w:val="en-GB"/>
        </w:rPr>
        <w:t>carotovora</w:t>
      </w:r>
      <w:proofErr w:type="spellEnd"/>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 xml:space="preserve">Erwinia </w:t>
      </w:r>
      <w:proofErr w:type="spellStart"/>
      <w:r w:rsidRPr="00DE1289">
        <w:rPr>
          <w:rFonts w:ascii="Times New Roman" w:eastAsia="Calibri" w:hAnsi="Times New Roman" w:cs="Times New Roman"/>
          <w:i/>
          <w:iCs/>
          <w:sz w:val="24"/>
          <w:szCs w:val="24"/>
          <w:lang w:val="en-GB"/>
        </w:rPr>
        <w:t>stewartii</w:t>
      </w:r>
      <w:proofErr w:type="spellEnd"/>
      <w:r w:rsidRPr="00DE1289">
        <w:rPr>
          <w:rFonts w:ascii="Times New Roman" w:eastAsia="Calibri" w:hAnsi="Times New Roman" w:cs="Times New Roman"/>
          <w:sz w:val="24"/>
          <w:szCs w:val="24"/>
          <w:lang w:val="en-GB"/>
        </w:rPr>
        <w:t xml:space="preserve">, </w:t>
      </w:r>
      <w:r w:rsidRPr="00DE1289">
        <w:rPr>
          <w:rFonts w:ascii="Times New Roman" w:eastAsia="Calibri" w:hAnsi="Times New Roman" w:cs="Times New Roman"/>
          <w:i/>
          <w:iCs/>
          <w:sz w:val="24"/>
          <w:szCs w:val="24"/>
          <w:lang w:val="en-GB"/>
        </w:rPr>
        <w:t xml:space="preserve">Xanthomonas </w:t>
      </w:r>
      <w:proofErr w:type="spellStart"/>
      <w:r w:rsidRPr="00DE1289">
        <w:rPr>
          <w:rFonts w:ascii="Times New Roman" w:eastAsia="Calibri" w:hAnsi="Times New Roman" w:cs="Times New Roman"/>
          <w:i/>
          <w:iCs/>
          <w:sz w:val="24"/>
          <w:szCs w:val="24"/>
          <w:lang w:val="en-GB"/>
        </w:rPr>
        <w:t>rubrilineans</w:t>
      </w:r>
      <w:proofErr w:type="spellEnd"/>
      <w:r w:rsidRPr="00DE1289">
        <w:rPr>
          <w:rFonts w:ascii="Times New Roman" w:eastAsia="Calibri" w:hAnsi="Times New Roman" w:cs="Times New Roman"/>
          <w:sz w:val="24"/>
          <w:szCs w:val="24"/>
          <w:lang w:val="en-GB"/>
        </w:rPr>
        <w:t>), and viruses (e.g., maize mosaic virus and leaf fleck virus). Insect pests also cause substantial damage. Moth species, the most destructive pests of maize, include armyworms, cutworms, earworms, grain moths, and borers. Beetles, which are ranked second in terms of impact, include wireworms, rootworms, weevils, grubs, and grain borers. Finally, sap-sucking pests like aphids and leafhoppers serve as vectors for maize pathogens (Alenjandro, 1987; Subedi, 2015).</w:t>
      </w:r>
    </w:p>
    <w:p w14:paraId="23377FAC" w14:textId="77777777" w:rsidR="00DE1289" w:rsidRPr="00DE1289" w:rsidRDefault="00DE1289" w:rsidP="00DE1289">
      <w:pPr>
        <w:spacing w:after="200" w:line="240" w:lineRule="auto"/>
        <w:jc w:val="both"/>
        <w:rPr>
          <w:rFonts w:ascii="Times New Roman" w:eastAsia="Calibri" w:hAnsi="Times New Roman" w:cs="Times New Roman"/>
          <w:sz w:val="24"/>
          <w:szCs w:val="24"/>
          <w:lang w:val="en-GB"/>
        </w:rPr>
      </w:pPr>
      <w:r w:rsidRPr="00DE1289">
        <w:rPr>
          <w:rFonts w:ascii="Times New Roman" w:eastAsia="Calibri" w:hAnsi="Times New Roman" w:cs="Times New Roman"/>
          <w:sz w:val="24"/>
          <w:szCs w:val="24"/>
          <w:lang w:val="en-GB"/>
        </w:rPr>
        <w:t>Diseases are principal threats to maize production, reducing plant health, market value, and yield (Akande and Lamidi, 2006). The impact of diseases on maize production continues to grow annually. In 2001, global losses from environmental pathogens in maize production were estimated at 9% (</w:t>
      </w:r>
      <w:proofErr w:type="spellStart"/>
      <w:r w:rsidRPr="00DE1289">
        <w:rPr>
          <w:rFonts w:ascii="Times New Roman" w:eastAsia="Calibri" w:hAnsi="Times New Roman" w:cs="Times New Roman"/>
          <w:sz w:val="24"/>
          <w:szCs w:val="24"/>
          <w:lang w:val="en-GB"/>
        </w:rPr>
        <w:t>Oerke</w:t>
      </w:r>
      <w:proofErr w:type="spellEnd"/>
      <w:r w:rsidRPr="00DE1289">
        <w:rPr>
          <w:rFonts w:ascii="Times New Roman" w:eastAsia="Calibri" w:hAnsi="Times New Roman" w:cs="Times New Roman"/>
          <w:sz w:val="24"/>
          <w:szCs w:val="24"/>
          <w:lang w:val="en-GB"/>
        </w:rPr>
        <w:t>, 2005), and by 2003, production declines due to disease were reported at 10%, with variations across regions—4% in Northern Europe and up to 14% in South Asia and West Africa (</w:t>
      </w:r>
      <w:proofErr w:type="spellStart"/>
      <w:r w:rsidRPr="00DE1289">
        <w:rPr>
          <w:rFonts w:ascii="Times New Roman" w:eastAsia="Calibri" w:hAnsi="Times New Roman" w:cs="Times New Roman"/>
          <w:sz w:val="24"/>
          <w:szCs w:val="24"/>
          <w:lang w:val="en-GB"/>
        </w:rPr>
        <w:t>Oerke</w:t>
      </w:r>
      <w:proofErr w:type="spellEnd"/>
      <w:r w:rsidRPr="00DE1289">
        <w:rPr>
          <w:rFonts w:ascii="Times New Roman" w:eastAsia="Calibri" w:hAnsi="Times New Roman" w:cs="Times New Roman"/>
          <w:sz w:val="24"/>
          <w:szCs w:val="24"/>
          <w:lang w:val="en-GB"/>
        </w:rPr>
        <w:t xml:space="preserve">, 2009). Predominantly fungal pathogens lead to considerable losses, with reports suggesting up to 30% of global maize production is compromised (Agrios, 1997; Chhokar, 2001; </w:t>
      </w:r>
      <w:proofErr w:type="spellStart"/>
      <w:r w:rsidRPr="00DE1289">
        <w:rPr>
          <w:rFonts w:ascii="Times New Roman" w:eastAsia="Calibri" w:hAnsi="Times New Roman" w:cs="Times New Roman"/>
          <w:sz w:val="24"/>
          <w:szCs w:val="24"/>
          <w:lang w:val="en-GB"/>
        </w:rPr>
        <w:t>Owolade</w:t>
      </w:r>
      <w:proofErr w:type="spellEnd"/>
      <w:r w:rsidRPr="00DE1289">
        <w:rPr>
          <w:rFonts w:ascii="Times New Roman" w:eastAsia="Calibri" w:hAnsi="Times New Roman" w:cs="Times New Roman"/>
          <w:sz w:val="24"/>
          <w:szCs w:val="24"/>
          <w:lang w:val="en-GB"/>
        </w:rPr>
        <w:t xml:space="preserve"> et al., 2005; Hussain et al., 2013). The two most common fungal pathogens affecting maize are </w:t>
      </w:r>
      <w:r w:rsidRPr="00DE1289">
        <w:rPr>
          <w:rFonts w:ascii="Times New Roman" w:eastAsia="Calibri" w:hAnsi="Times New Roman" w:cs="Times New Roman"/>
          <w:i/>
          <w:iCs/>
          <w:sz w:val="24"/>
          <w:szCs w:val="24"/>
          <w:lang w:val="en-GB"/>
        </w:rPr>
        <w:t>Fusarium</w:t>
      </w:r>
      <w:r w:rsidRPr="00DE1289">
        <w:rPr>
          <w:rFonts w:ascii="Times New Roman" w:eastAsia="Calibri" w:hAnsi="Times New Roman" w:cs="Times New Roman"/>
          <w:sz w:val="24"/>
          <w:szCs w:val="24"/>
          <w:lang w:val="en-GB"/>
        </w:rPr>
        <w:t xml:space="preserve"> and </w:t>
      </w:r>
      <w:r w:rsidRPr="00DE1289">
        <w:rPr>
          <w:rFonts w:ascii="Times New Roman" w:eastAsia="Calibri" w:hAnsi="Times New Roman" w:cs="Times New Roman"/>
          <w:i/>
          <w:iCs/>
          <w:sz w:val="24"/>
          <w:szCs w:val="24"/>
          <w:lang w:val="en-GB"/>
        </w:rPr>
        <w:t>Aspergillus</w:t>
      </w:r>
      <w:r w:rsidRPr="00DE1289">
        <w:rPr>
          <w:rFonts w:ascii="Times New Roman" w:eastAsia="Calibri" w:hAnsi="Times New Roman" w:cs="Times New Roman"/>
          <w:sz w:val="24"/>
          <w:szCs w:val="24"/>
          <w:lang w:val="en-GB"/>
        </w:rPr>
        <w:t xml:space="preserve"> species. </w:t>
      </w:r>
      <w:r w:rsidRPr="00DE1289">
        <w:rPr>
          <w:rFonts w:ascii="Times New Roman" w:eastAsia="Calibri" w:hAnsi="Times New Roman" w:cs="Times New Roman"/>
          <w:i/>
          <w:iCs/>
          <w:sz w:val="24"/>
          <w:szCs w:val="24"/>
          <w:lang w:val="en-GB"/>
        </w:rPr>
        <w:t>Fusarium verticillioides</w:t>
      </w:r>
      <w:r w:rsidRPr="00DE1289">
        <w:rPr>
          <w:rFonts w:ascii="Times New Roman" w:eastAsia="Calibri" w:hAnsi="Times New Roman" w:cs="Times New Roman"/>
          <w:sz w:val="24"/>
          <w:szCs w:val="24"/>
          <w:lang w:val="en-GB"/>
        </w:rPr>
        <w:t xml:space="preserve"> causes root, ear, silk, seed, and stalk rots in tropical and subtropical regions via airborne conidia (Rossouw et al., 2002; </w:t>
      </w:r>
      <w:proofErr w:type="spellStart"/>
      <w:r w:rsidRPr="00DE1289">
        <w:rPr>
          <w:rFonts w:ascii="Times New Roman" w:eastAsia="Calibri" w:hAnsi="Times New Roman" w:cs="Times New Roman"/>
          <w:sz w:val="24"/>
          <w:szCs w:val="24"/>
          <w:lang w:val="en-GB"/>
        </w:rPr>
        <w:t>Alankoya</w:t>
      </w:r>
      <w:proofErr w:type="spellEnd"/>
      <w:r w:rsidRPr="00DE1289">
        <w:rPr>
          <w:rFonts w:ascii="Times New Roman" w:eastAsia="Calibri" w:hAnsi="Times New Roman" w:cs="Times New Roman"/>
          <w:sz w:val="24"/>
          <w:szCs w:val="24"/>
          <w:lang w:val="en-GB"/>
        </w:rPr>
        <w:t xml:space="preserve"> et al., 2008; Duncan, 2010). </w:t>
      </w:r>
      <w:r w:rsidRPr="00DE1289">
        <w:rPr>
          <w:rFonts w:ascii="Times New Roman" w:eastAsia="Calibri" w:hAnsi="Times New Roman" w:cs="Times New Roman"/>
          <w:i/>
          <w:iCs/>
          <w:sz w:val="24"/>
          <w:szCs w:val="24"/>
          <w:lang w:val="en-GB"/>
        </w:rPr>
        <w:t>Aspergillus</w:t>
      </w:r>
      <w:r w:rsidRPr="00DE1289">
        <w:rPr>
          <w:rFonts w:ascii="Times New Roman" w:eastAsia="Calibri" w:hAnsi="Times New Roman" w:cs="Times New Roman"/>
          <w:sz w:val="24"/>
          <w:szCs w:val="24"/>
          <w:lang w:val="en-GB"/>
        </w:rPr>
        <w:t xml:space="preserve"> species, particularly </w:t>
      </w:r>
      <w:r w:rsidRPr="00DE1289">
        <w:rPr>
          <w:rFonts w:ascii="Times New Roman" w:eastAsia="Calibri" w:hAnsi="Times New Roman" w:cs="Times New Roman"/>
          <w:i/>
          <w:iCs/>
          <w:sz w:val="24"/>
          <w:szCs w:val="24"/>
          <w:lang w:val="en-GB"/>
        </w:rPr>
        <w:t xml:space="preserve">Aspergillus </w:t>
      </w:r>
      <w:proofErr w:type="spellStart"/>
      <w:r w:rsidRPr="00DE1289">
        <w:rPr>
          <w:rFonts w:ascii="Times New Roman" w:eastAsia="Calibri" w:hAnsi="Times New Roman" w:cs="Times New Roman"/>
          <w:i/>
          <w:iCs/>
          <w:sz w:val="24"/>
          <w:szCs w:val="24"/>
          <w:lang w:val="en-GB"/>
        </w:rPr>
        <w:t>niger</w:t>
      </w:r>
      <w:proofErr w:type="spellEnd"/>
      <w:r w:rsidRPr="00DE1289">
        <w:rPr>
          <w:rFonts w:ascii="Times New Roman" w:eastAsia="Calibri" w:hAnsi="Times New Roman" w:cs="Times New Roman"/>
          <w:sz w:val="24"/>
          <w:szCs w:val="24"/>
          <w:lang w:val="en-GB"/>
        </w:rPr>
        <w:t>, infect maize under cultivation, resulting in black, powdery spore masses on kernels and cobs (CIMMYT, 2004; Somda et al., 2008).</w:t>
      </w:r>
    </w:p>
    <w:p w14:paraId="2329AB6C" w14:textId="77777777" w:rsidR="00DE1289" w:rsidRPr="00DE1289" w:rsidRDefault="00DE1289" w:rsidP="00DE1289">
      <w:pPr>
        <w:spacing w:after="200" w:line="240" w:lineRule="auto"/>
        <w:jc w:val="both"/>
        <w:rPr>
          <w:rFonts w:ascii="Times New Roman" w:eastAsia="Calibri" w:hAnsi="Times New Roman" w:cs="Times New Roman"/>
          <w:sz w:val="24"/>
          <w:szCs w:val="24"/>
          <w:lang w:val="en-GB"/>
        </w:rPr>
      </w:pPr>
      <w:r w:rsidRPr="00DE1289">
        <w:rPr>
          <w:rFonts w:ascii="Times New Roman" w:eastAsia="Calibri" w:hAnsi="Times New Roman" w:cs="Times New Roman"/>
          <w:sz w:val="24"/>
          <w:szCs w:val="24"/>
          <w:lang w:val="en-GB"/>
        </w:rPr>
        <w:t>Disease assessment, a key strategy in studying fungal pathogen diversity, involves determining disease incidence and severity (Zhan et al., 2007; Haque et al., 2008; Venturini et al., 2012). Control methods for maize diseases mainly include fungicide application and cultural practices, especially for managing grey leaf spot disease (Ward et al., 1997). However, fungicide use is often impractical and costly for small-scale farmers and can be limited by unpredictable weather and environmental concerns (Danson et al., 2008). A more sustainable approach is the use of disease-resistant maize varieties, which has proven cost-effective in managing various maize diseases (Ininda et al., 2007; Rehman et al., 2021). Broadening the genetic base of existing cultivars is essential for breeding maize varieties with enhanced resistance to pathogens. This study aims to evaluate the morphological performance of selected maize accessions, focusing on their resistance potential against field pathogens.</w:t>
      </w:r>
    </w:p>
    <w:p w14:paraId="6EB42A23" w14:textId="77777777" w:rsidR="00A2268C" w:rsidRPr="006A6CD8" w:rsidRDefault="00A2268C"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MATERIALS AND METHODS</w:t>
      </w:r>
    </w:p>
    <w:p w14:paraId="10C16C3D" w14:textId="77777777" w:rsidR="00691162" w:rsidRPr="006A6CD8" w:rsidRDefault="0069116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Sou</w:t>
      </w:r>
      <w:r w:rsidR="001D2F60" w:rsidRPr="006A6CD8">
        <w:rPr>
          <w:rFonts w:ascii="Times New Roman" w:eastAsia="Calibri" w:hAnsi="Times New Roman" w:cs="Times New Roman"/>
          <w:b/>
          <w:bCs/>
          <w:sz w:val="24"/>
          <w:szCs w:val="24"/>
        </w:rPr>
        <w:t>rces of</w:t>
      </w:r>
      <w:r w:rsidR="00DF754C" w:rsidRPr="006A6CD8">
        <w:rPr>
          <w:rFonts w:ascii="Times New Roman" w:eastAsia="Calibri" w:hAnsi="Times New Roman" w:cs="Times New Roman"/>
          <w:b/>
          <w:bCs/>
          <w:sz w:val="24"/>
          <w:szCs w:val="24"/>
        </w:rPr>
        <w:t xml:space="preserve"> soil </w:t>
      </w:r>
      <w:r w:rsidRPr="006A6CD8">
        <w:rPr>
          <w:rFonts w:ascii="Times New Roman" w:eastAsia="Calibri" w:hAnsi="Times New Roman" w:cs="Times New Roman"/>
          <w:b/>
          <w:bCs/>
          <w:sz w:val="24"/>
          <w:szCs w:val="24"/>
        </w:rPr>
        <w:t>sample</w:t>
      </w:r>
      <w:r w:rsidR="00DF754C" w:rsidRPr="006A6CD8">
        <w:rPr>
          <w:rFonts w:ascii="Times New Roman" w:eastAsia="Calibri" w:hAnsi="Times New Roman" w:cs="Times New Roman"/>
          <w:b/>
          <w:bCs/>
          <w:sz w:val="24"/>
          <w:szCs w:val="24"/>
        </w:rPr>
        <w:t xml:space="preserve"> and plant materials</w:t>
      </w:r>
      <w:r w:rsidRPr="006A6CD8">
        <w:rPr>
          <w:rFonts w:ascii="Times New Roman" w:eastAsia="Calibri" w:hAnsi="Times New Roman" w:cs="Times New Roman"/>
          <w:b/>
          <w:bCs/>
          <w:sz w:val="24"/>
          <w:szCs w:val="24"/>
        </w:rPr>
        <w:t xml:space="preserve"> </w:t>
      </w:r>
    </w:p>
    <w:p w14:paraId="0DA29628" w14:textId="77777777" w:rsidR="00DE1289" w:rsidRDefault="00DE1289" w:rsidP="0089729C">
      <w:pPr>
        <w:spacing w:after="200" w:line="240" w:lineRule="auto"/>
        <w:jc w:val="both"/>
        <w:rPr>
          <w:rFonts w:ascii="Times New Roman" w:eastAsia="Calibri" w:hAnsi="Times New Roman" w:cs="Times New Roman"/>
          <w:sz w:val="24"/>
          <w:szCs w:val="24"/>
        </w:rPr>
      </w:pPr>
      <w:r w:rsidRPr="00DE1289">
        <w:rPr>
          <w:rFonts w:ascii="Times New Roman" w:eastAsia="Calibri" w:hAnsi="Times New Roman" w:cs="Times New Roman"/>
          <w:sz w:val="24"/>
          <w:szCs w:val="24"/>
        </w:rPr>
        <w:t xml:space="preserve">The soil used for the experiment was collected from the nursery farm of the Department of Botany at the University of Ibadan. It was sterilized by heating in an electric soil sterilizer and allowed to cool before being used to fill 10 kg polythene bags. Six small perforations were made around the base of each bag to prevent waterlogging. Ten maize accessions (TZM 102, TZM 105, TZM 179, </w:t>
      </w:r>
      <w:r w:rsidRPr="00DE1289">
        <w:rPr>
          <w:rFonts w:ascii="Times New Roman" w:eastAsia="Calibri" w:hAnsi="Times New Roman" w:cs="Times New Roman"/>
          <w:sz w:val="24"/>
          <w:szCs w:val="24"/>
        </w:rPr>
        <w:lastRenderedPageBreak/>
        <w:t>TZM 115, TZM 1428, TZM 1422, TZM 91, TZM 1376, TZM 45, and TZM 137) were obtained from the Genetic Research Centre (GRC) at the International Institute of Tropical Agriculture (IITA), Ibadan, Oyo State.</w:t>
      </w:r>
    </w:p>
    <w:p w14:paraId="3C5DFA6F" w14:textId="06809361" w:rsidR="009E1606" w:rsidRPr="006A6CD8" w:rsidRDefault="00026733"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S</w:t>
      </w:r>
      <w:r w:rsidR="009E1606" w:rsidRPr="006A6CD8">
        <w:rPr>
          <w:rFonts w:ascii="Times New Roman" w:eastAsia="Calibri" w:hAnsi="Times New Roman" w:cs="Times New Roman"/>
          <w:b/>
          <w:bCs/>
          <w:sz w:val="24"/>
          <w:szCs w:val="24"/>
        </w:rPr>
        <w:t>tudy L</w:t>
      </w:r>
      <w:r w:rsidR="00691162" w:rsidRPr="006A6CD8">
        <w:rPr>
          <w:rFonts w:ascii="Times New Roman" w:eastAsia="Calibri" w:hAnsi="Times New Roman" w:cs="Times New Roman"/>
          <w:b/>
          <w:bCs/>
          <w:sz w:val="24"/>
          <w:szCs w:val="24"/>
        </w:rPr>
        <w:t>ocation</w:t>
      </w:r>
      <w:r w:rsidR="009E1606" w:rsidRPr="006A6CD8">
        <w:rPr>
          <w:rFonts w:ascii="Times New Roman" w:eastAsia="Calibri" w:hAnsi="Times New Roman" w:cs="Times New Roman"/>
          <w:b/>
          <w:bCs/>
          <w:sz w:val="24"/>
          <w:szCs w:val="24"/>
        </w:rPr>
        <w:t xml:space="preserve"> and Experimental design </w:t>
      </w:r>
    </w:p>
    <w:p w14:paraId="46E6C0FF" w14:textId="77777777" w:rsidR="00DE1289" w:rsidRDefault="00DE1289" w:rsidP="0089729C">
      <w:pPr>
        <w:spacing w:after="200" w:line="240" w:lineRule="auto"/>
        <w:jc w:val="both"/>
        <w:rPr>
          <w:rFonts w:ascii="Times New Roman" w:eastAsia="Calibri" w:hAnsi="Times New Roman" w:cs="Times New Roman"/>
          <w:sz w:val="24"/>
          <w:szCs w:val="24"/>
        </w:rPr>
      </w:pPr>
      <w:r w:rsidRPr="00DE1289">
        <w:rPr>
          <w:rFonts w:ascii="Times New Roman" w:eastAsia="Calibri" w:hAnsi="Times New Roman" w:cs="Times New Roman"/>
          <w:sz w:val="24"/>
          <w:szCs w:val="24"/>
        </w:rPr>
        <w:t>The experiment was conducted from September 2019 to December 2019 in the nursery farm of the Department of Botany, University of Ibadan, Nigeria (Latitude 3.9000˚N, Longitude 7.4417˚E). It followed a completely randomized design with four replicates. Ten maize accessions were cultivated and labeled as V1, V2, V3, V4, V5, V6, V7, V8, V9, and V10, with each accession having four replicates labeled R1, R2, R3, and R4. In total, 40 maize plants were evaluated and observed throughout the experiment.</w:t>
      </w:r>
    </w:p>
    <w:p w14:paraId="3E4797C1" w14:textId="11BAD0BE" w:rsidR="00691162" w:rsidRPr="006A6CD8" w:rsidRDefault="0069116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Method of planting and cultural practices</w:t>
      </w:r>
    </w:p>
    <w:p w14:paraId="51740985" w14:textId="77777777" w:rsidR="00DE1289" w:rsidRDefault="00DE1289" w:rsidP="0089729C">
      <w:pPr>
        <w:spacing w:after="200" w:line="240" w:lineRule="auto"/>
        <w:jc w:val="both"/>
        <w:rPr>
          <w:rFonts w:ascii="Times New Roman" w:eastAsia="Calibri" w:hAnsi="Times New Roman" w:cs="Times New Roman"/>
          <w:sz w:val="24"/>
          <w:szCs w:val="24"/>
        </w:rPr>
      </w:pPr>
      <w:r w:rsidRPr="00DE1289">
        <w:rPr>
          <w:rFonts w:ascii="Times New Roman" w:eastAsia="Calibri" w:hAnsi="Times New Roman" w:cs="Times New Roman"/>
          <w:sz w:val="24"/>
          <w:szCs w:val="24"/>
        </w:rPr>
        <w:t>The planting method and cultural practices were based on the procedure described by Ali et al. (2011). Two seeds from each maize accession were sown in each polythene bag at a depth of 12 cm, with 25 cm spacing maintained between bags. During the second week, thinning was carried out to retain one plant per bag. Each maize plant received daily watering of 250 ml, and regular weeding was conducted to ensure optimal growth conditions.</w:t>
      </w:r>
    </w:p>
    <w:p w14:paraId="17469710" w14:textId="07A7F524" w:rsidR="00691162" w:rsidRPr="006A6CD8" w:rsidRDefault="0069116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Evaluation of morphological characters</w:t>
      </w:r>
      <w:r w:rsidR="009E1606" w:rsidRPr="006A6CD8">
        <w:rPr>
          <w:rFonts w:ascii="Times New Roman" w:eastAsia="Calibri" w:hAnsi="Times New Roman" w:cs="Times New Roman"/>
          <w:b/>
          <w:bCs/>
          <w:sz w:val="24"/>
          <w:szCs w:val="24"/>
        </w:rPr>
        <w:t xml:space="preserve"> and disease </w:t>
      </w:r>
      <w:r w:rsidR="00986D9F" w:rsidRPr="006A6CD8">
        <w:rPr>
          <w:rFonts w:ascii="Times New Roman" w:eastAsia="Calibri" w:hAnsi="Times New Roman" w:cs="Times New Roman"/>
          <w:b/>
          <w:bCs/>
          <w:sz w:val="24"/>
          <w:szCs w:val="24"/>
        </w:rPr>
        <w:t>severity.</w:t>
      </w:r>
    </w:p>
    <w:p w14:paraId="67036F4A"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 xml:space="preserve">The morphological characteristics were assessed following the procedure outlined by Martins et al. (2014). A 100 cm meter rule was used to measure leaf length, leaf width, stem height, and plant height. For each plant, a leaf was selected at random, and its length (from apex to base) and width (measured at the midpoint of the leaf margin) were recorded. Plant height was measured from the soil level to the plant apex, and stem height from the soil level to the apex where the plant branches. Leaf count was conducted by counting each leaf on the plant. Tassel length was measured with a meter rule from the tassel tip to its point of growth. A vernier </w:t>
      </w:r>
      <w:proofErr w:type="spellStart"/>
      <w:r w:rsidRPr="00F6716F">
        <w:rPr>
          <w:rFonts w:ascii="Times New Roman" w:eastAsia="Calibri" w:hAnsi="Times New Roman" w:cs="Times New Roman"/>
          <w:sz w:val="24"/>
          <w:szCs w:val="24"/>
          <w:lang w:val="en-GB"/>
        </w:rPr>
        <w:t>caliper</w:t>
      </w:r>
      <w:proofErr w:type="spellEnd"/>
      <w:r w:rsidRPr="00F6716F">
        <w:rPr>
          <w:rFonts w:ascii="Times New Roman" w:eastAsia="Calibri" w:hAnsi="Times New Roman" w:cs="Times New Roman"/>
          <w:sz w:val="24"/>
          <w:szCs w:val="24"/>
          <w:lang w:val="en-GB"/>
        </w:rPr>
        <w:t xml:space="preserve"> was used to measure the girth of the husk cover.</w:t>
      </w:r>
    </w:p>
    <w:p w14:paraId="09D15602"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For assessing plant stand/aspect, disease severity, and husk cover, the rating scales of Kim (1993) and Berger et al. (2014) were applied. Disease severity was rated on a scale of 1–5, where 1 represented "highly resistant," 2 "resistant," 3 "moderately susceptible," 4 "susceptible," and 5 "highly susceptible."</w:t>
      </w:r>
    </w:p>
    <w:p w14:paraId="3DE34202" w14:textId="77777777" w:rsidR="00691162" w:rsidRPr="006A6CD8" w:rsidRDefault="0069116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Statistical analysis</w:t>
      </w:r>
    </w:p>
    <w:p w14:paraId="3BF55710" w14:textId="77777777" w:rsidR="00F6716F" w:rsidRDefault="00F6716F" w:rsidP="0089729C">
      <w:pPr>
        <w:spacing w:after="200" w:line="240" w:lineRule="auto"/>
        <w:jc w:val="both"/>
        <w:rPr>
          <w:rFonts w:ascii="Times New Roman" w:eastAsia="Calibri" w:hAnsi="Times New Roman" w:cs="Times New Roman"/>
          <w:sz w:val="24"/>
          <w:szCs w:val="24"/>
        </w:rPr>
      </w:pPr>
      <w:r w:rsidRPr="00F6716F">
        <w:rPr>
          <w:rFonts w:ascii="Times New Roman" w:eastAsia="Calibri" w:hAnsi="Times New Roman" w:cs="Times New Roman"/>
          <w:sz w:val="24"/>
          <w:szCs w:val="24"/>
        </w:rPr>
        <w:t>The data obtained were analyzed using analysis of variance (ANOVA) with the Statistical Analysis System (SAS). Means were separated using Duncan’s Multiple Range Test (DMRT) at a 95% confidence level to determine significant differences among the accessions. A correlation matrix was also generated to assess relationships among the various morphological characteristics studied.</w:t>
      </w:r>
    </w:p>
    <w:p w14:paraId="7DADE3C1" w14:textId="5CE0ED1D" w:rsidR="00691162" w:rsidRPr="006A6CD8" w:rsidRDefault="0069116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 xml:space="preserve">RESULTS </w:t>
      </w:r>
    </w:p>
    <w:p w14:paraId="13074D84" w14:textId="77777777" w:rsidR="00691162" w:rsidRPr="006A6CD8" w:rsidRDefault="00691162" w:rsidP="0089729C">
      <w:pPr>
        <w:spacing w:after="200" w:line="240" w:lineRule="auto"/>
        <w:jc w:val="both"/>
        <w:rPr>
          <w:rFonts w:ascii="Times New Roman" w:eastAsia="Calibri" w:hAnsi="Times New Roman" w:cs="Times New Roman"/>
          <w:b/>
          <w:bCs/>
          <w:i/>
          <w:iCs/>
          <w:sz w:val="24"/>
          <w:szCs w:val="24"/>
        </w:rPr>
      </w:pPr>
      <w:r w:rsidRPr="006A6CD8">
        <w:rPr>
          <w:rFonts w:ascii="Times New Roman" w:eastAsia="Calibri" w:hAnsi="Times New Roman" w:cs="Times New Roman"/>
          <w:b/>
          <w:bCs/>
          <w:sz w:val="24"/>
          <w:szCs w:val="24"/>
        </w:rPr>
        <w:t xml:space="preserve">Mean square effects of accessions and weeks </w:t>
      </w:r>
      <w:r w:rsidR="00BF285B" w:rsidRPr="006A6CD8">
        <w:rPr>
          <w:rFonts w:ascii="Times New Roman" w:eastAsia="Calibri" w:hAnsi="Times New Roman" w:cs="Times New Roman"/>
          <w:b/>
          <w:bCs/>
          <w:sz w:val="24"/>
          <w:szCs w:val="24"/>
        </w:rPr>
        <w:t xml:space="preserve">after planting </w:t>
      </w:r>
      <w:r w:rsidRPr="006A6CD8">
        <w:rPr>
          <w:rFonts w:ascii="Times New Roman" w:eastAsia="Calibri" w:hAnsi="Times New Roman" w:cs="Times New Roman"/>
          <w:b/>
          <w:bCs/>
          <w:sz w:val="24"/>
          <w:szCs w:val="24"/>
        </w:rPr>
        <w:t>on growth characters and disease severity of maize</w:t>
      </w:r>
    </w:p>
    <w:p w14:paraId="756BE87C" w14:textId="77777777" w:rsidR="00F6716F" w:rsidRDefault="00F6716F" w:rsidP="0089729C">
      <w:pPr>
        <w:spacing w:after="200" w:line="240" w:lineRule="auto"/>
        <w:jc w:val="both"/>
        <w:rPr>
          <w:rFonts w:ascii="Times New Roman" w:eastAsia="Calibri" w:hAnsi="Times New Roman" w:cs="Times New Roman"/>
          <w:sz w:val="24"/>
          <w:szCs w:val="24"/>
        </w:rPr>
      </w:pPr>
      <w:r w:rsidRPr="00F6716F">
        <w:rPr>
          <w:rFonts w:ascii="Times New Roman" w:eastAsia="Calibri" w:hAnsi="Times New Roman" w:cs="Times New Roman"/>
          <w:sz w:val="24"/>
          <w:szCs w:val="24"/>
        </w:rPr>
        <w:lastRenderedPageBreak/>
        <w:t>The mean square effects of the accessions and weeks after planting on the growth characteristics and disease severity of maize, as presented in Table 1, indicate that both factors significantly influenced the measured traits. Specifically, the accessions and the duration after planting had highly significant effects (p &lt; 0.01) on plant height, stem height, leaf length, leaf width, and the number of leaves per plant. Additionally, the accessions exhibited a significant effect (p &lt; 0.05) on disease severity and plant aspect. In contrast, the duration after planting demonstrated a highly significant effect (p &lt; 0.001) on disease severity, plant aspect, and husk cover.</w:t>
      </w:r>
    </w:p>
    <w:p w14:paraId="1A106D9A" w14:textId="77777777" w:rsidR="00F6716F" w:rsidRDefault="00F6716F" w:rsidP="0089729C">
      <w:pPr>
        <w:spacing w:after="200" w:line="240" w:lineRule="auto"/>
        <w:jc w:val="both"/>
        <w:rPr>
          <w:rFonts w:ascii="Times New Roman" w:eastAsia="Calibri" w:hAnsi="Times New Roman" w:cs="Times New Roman"/>
          <w:sz w:val="24"/>
          <w:szCs w:val="24"/>
        </w:rPr>
      </w:pPr>
    </w:p>
    <w:p w14:paraId="0F58F64B" w14:textId="47C2DFCC" w:rsidR="00691162" w:rsidRPr="006A6CD8" w:rsidRDefault="00CF6545"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Performance of</w:t>
      </w:r>
      <w:r w:rsidR="00691162" w:rsidRPr="006A6CD8">
        <w:rPr>
          <w:rFonts w:ascii="Times New Roman" w:eastAsia="Calibri" w:hAnsi="Times New Roman" w:cs="Times New Roman"/>
          <w:b/>
          <w:bCs/>
          <w:sz w:val="24"/>
          <w:szCs w:val="24"/>
        </w:rPr>
        <w:t xml:space="preserve"> growth</w:t>
      </w:r>
      <w:r w:rsidRPr="006A6CD8">
        <w:rPr>
          <w:rFonts w:ascii="Times New Roman" w:eastAsia="Calibri" w:hAnsi="Times New Roman" w:cs="Times New Roman"/>
          <w:b/>
          <w:bCs/>
          <w:sz w:val="24"/>
          <w:szCs w:val="24"/>
        </w:rPr>
        <w:t>, agronomic</w:t>
      </w:r>
      <w:r w:rsidR="00691162" w:rsidRPr="006A6CD8">
        <w:rPr>
          <w:rFonts w:ascii="Times New Roman" w:eastAsia="Calibri" w:hAnsi="Times New Roman" w:cs="Times New Roman"/>
          <w:b/>
          <w:bCs/>
          <w:sz w:val="24"/>
          <w:szCs w:val="24"/>
        </w:rPr>
        <w:t xml:space="preserve"> characters and disease severity of</w:t>
      </w:r>
      <w:r w:rsidR="00174DA9" w:rsidRPr="006A6CD8">
        <w:rPr>
          <w:rFonts w:ascii="Times New Roman" w:eastAsia="Calibri" w:hAnsi="Times New Roman" w:cs="Times New Roman"/>
          <w:b/>
          <w:bCs/>
          <w:sz w:val="24"/>
          <w:szCs w:val="24"/>
        </w:rPr>
        <w:t xml:space="preserve"> </w:t>
      </w:r>
      <w:r w:rsidR="00691162" w:rsidRPr="006A6CD8">
        <w:rPr>
          <w:rFonts w:ascii="Times New Roman" w:eastAsia="Calibri" w:hAnsi="Times New Roman" w:cs="Times New Roman"/>
          <w:b/>
          <w:bCs/>
          <w:sz w:val="24"/>
          <w:szCs w:val="24"/>
        </w:rPr>
        <w:t>maize</w:t>
      </w:r>
      <w:r w:rsidRPr="006A6CD8">
        <w:rPr>
          <w:rFonts w:ascii="Times New Roman" w:eastAsia="Calibri" w:hAnsi="Times New Roman" w:cs="Times New Roman"/>
          <w:b/>
          <w:bCs/>
          <w:sz w:val="24"/>
          <w:szCs w:val="24"/>
        </w:rPr>
        <w:t xml:space="preserve"> accessions.</w:t>
      </w:r>
    </w:p>
    <w:p w14:paraId="4E75F426"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The effects of accessions on the morphological characteristics of maize, as summarized in Table 2, reveal that accessions TZM 115 and TZM 105 exhibited significantly higher values (p &lt; 0.05) across various growth metrics compared to other accessions. The mean values for these two accessions were as follows: plant height (89.19 cm for TZM 115 and 84.89 cm for TZM 105), stem height (43.93 cm and 44.29 cm), leaf length (49.57 cm for both), leaf width (3.84 cm and 4.07 cm), and plant aspect (3.25 and 3.50 cm), with no significant differences among these means.</w:t>
      </w:r>
    </w:p>
    <w:p w14:paraId="1E2447C6"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Conversely, TZM 179 and TZM 137 did not show significant differences in plant height (73.37 cm and 74.99 cm), leaf length (44.64 cm and 44.05 cm), tassel length (21.21 cm and 15.38 cm), husk cover (6.50 cm and 5.50 cm), and husk quality (5.00 cm and 1.50 cm). Accessions TZM 91 and TZM 1422 recorded significantly lower mean values for stem height (26.08 cm and 22.43 cm), leaf width (2.69 cm and 2.80 cm), and number of leaves (7.18 cm and 6.81 cm), respectively, compared to the other accessions.</w:t>
      </w:r>
    </w:p>
    <w:p w14:paraId="70E234F8"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Regarding disease severity, significant differences were observed only for TZM 115 (mean value of 2.90), TZM 45 (3.38), and TZM 102 (3.30). The accessions TZM 1376, TZM 179, TZM 137, TZM 45, TZM 102, and TZM 1428 did not differ significantly in leaf length, with values of 48.02 cm, 44.64 cm, 44.05 cm, 37.70 cm, 41.42 cm, and 39.80 cm, respectively.</w:t>
      </w:r>
    </w:p>
    <w:p w14:paraId="3116F738"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There was no significant variation among accessions in husk quality. However, TZM 102 and TZM 137 showed significant differences in husk cover and plant aspect. Although TZM 115 did not significantly differ (p &lt; 0.05) for tassel length, it was significantly different from other accessions. Notably, TZM 1376, TZM 179, TZM 45, and TZM 102 were significantly different regarding the number of leaves per plant, with mean values of 8.81, 8.53, 8.57, and 8.92, respectively. TZM 137 and TZM 1428 had mean values of 9.45 and 9.41 for the number of leaves per plant, showing no significant difference. For leaf width, TZM 1376 (3.38 cm) and TZM 179 (3.43 cm) did not differ significantly, similar to TZM 45 (2.93 cm) and TZM 1428 (2.98 cm).</w:t>
      </w:r>
    </w:p>
    <w:p w14:paraId="2DF25538" w14:textId="0D0C5329" w:rsidR="00691162" w:rsidRPr="006A6CD8" w:rsidRDefault="0069116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 xml:space="preserve">Principal Component Analysis (PCA) of Growth Characters of </w:t>
      </w:r>
      <w:r w:rsidR="00F6716F" w:rsidRPr="006A6CD8">
        <w:rPr>
          <w:rFonts w:ascii="Times New Roman" w:eastAsia="Calibri" w:hAnsi="Times New Roman" w:cs="Times New Roman"/>
          <w:b/>
          <w:bCs/>
          <w:sz w:val="24"/>
          <w:szCs w:val="24"/>
        </w:rPr>
        <w:t>Maize</w:t>
      </w:r>
    </w:p>
    <w:p w14:paraId="0BDFE954"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The results presented in Table 3 summarize the principal component analysis (PCA) of the maize accessions, revealing six principal component axes: Prin 1, Prin 2, Prin 3, Prin 4, Prin 5, and Prin 6. Among these, Prin 1 accounted for the highest proportion of variance, with an eigenvalue of 6.75 and a proportion of 0.68. In contrast, Prin 6 represented the least variance, with an eigenvalue of 0.25 and a proportion of 0.03.</w:t>
      </w:r>
    </w:p>
    <w:p w14:paraId="2806E241"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lastRenderedPageBreak/>
        <w:t>Examining the eigenvectors of the morphological characteristics, several traits were closely related within the first principal component (Prin 1): plant height (0.37), stem height (0.31), leaf length (0.35), and leaf width (0.38). This suggests that these characters share a common variance and may respond similarly to environmental factors or genetic influences.</w:t>
      </w:r>
    </w:p>
    <w:p w14:paraId="2B22ADEF"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In Prin 2, plant height (0.02), tassel length (0.01), and plant aspect (0.01) were identified as closely related, each exhibiting low eigenvector values around 0.01, indicating a weak association.</w:t>
      </w:r>
    </w:p>
    <w:p w14:paraId="6C7766E3"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Prin 3 revealed pairs of closely related characters, including plant height and stem height (0.05 each), leaf width (0.15), number of leaves (0.14), and disease severity and tassel length (0.10 each).</w:t>
      </w:r>
    </w:p>
    <w:p w14:paraId="3BB31417" w14:textId="77777777" w:rsidR="00F6716F" w:rsidRPr="00F6716F" w:rsidRDefault="00F6716F" w:rsidP="00F6716F">
      <w:pPr>
        <w:spacing w:after="200" w:line="240" w:lineRule="auto"/>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Notably, no characters demonstrated close associations in Prin 4 or Prin 6. However, in Prin 5, plant height and stem height were found to be closely associated, with eigenvector values of 0.33 and 0.31, respectively. This indicates a potential linkage between these two traits, possibly reflecting their interdependence in growth and development. Overall, the analysis illustrates the complex relationships among various morphological characteristics of maize accessions, highlighting key traits that contribute significantly to variance in the dataset.</w:t>
      </w:r>
    </w:p>
    <w:p w14:paraId="7FDFC16C" w14:textId="77777777" w:rsidR="00691162" w:rsidRPr="006A6CD8" w:rsidRDefault="00026733"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 xml:space="preserve">Table 4: </w:t>
      </w:r>
      <w:r w:rsidR="00691162" w:rsidRPr="006A6CD8">
        <w:rPr>
          <w:rFonts w:ascii="Times New Roman" w:eastAsia="Calibri" w:hAnsi="Times New Roman" w:cs="Times New Roman"/>
          <w:b/>
          <w:bCs/>
          <w:sz w:val="24"/>
          <w:szCs w:val="24"/>
        </w:rPr>
        <w:t>Correlation of growth characters of maize</w:t>
      </w:r>
    </w:p>
    <w:p w14:paraId="7CD6FFEF"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The results of the correlation coefficient analysis of growth characters in maize, as shown in Table 4, indicate significant interrelationships among various morphological traits. Plant height exhibited a positive and strong correlation (p &lt; 0.01) with several characters: stem height, leaf length, leaf width, number of leaves, and tassel length. The correlation coefficients (r values) ranged from 0.75 (for the number of leaves) to a maximum of 0.99 (for stem height), indicating a particularly close association with stem height.</w:t>
      </w:r>
    </w:p>
    <w:p w14:paraId="5F256EB4"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Additionally, plant height showed positive correlations with husk cover (r = 0.54) and the number of weeks (r = 0.51), suggesting that taller plants also tend to have greater husk cover and that these traits develop positively over time.</w:t>
      </w:r>
    </w:p>
    <w:p w14:paraId="3A14EB66"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Stem height revealed highly significant and strong correlations with leaf length (r = 0.85), leaf width (r = 0.89), number of leaves per plant (r = 0.75), and tassel length (r = 0.96). A strong correlation was also observed between stem height and husk cover (r = 0.52), indicating that as the stem height increases, the husk cover also tends to increase.</w:t>
      </w:r>
    </w:p>
    <w:p w14:paraId="4F977322"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Leaf length had a strong positive correlation with leaf width (r = 0.89), number of leaves per plant (r = 0.60), husk cover (r = 0.60), and tassel length (r = 0.79), highlighting its central role in overall plant morphology. Furthermore, leaf length showed a positive correlation with weeks (r = 0.53), suggesting that as time progresses, leaf length also increases.</w:t>
      </w:r>
    </w:p>
    <w:p w14:paraId="0028B958"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Leaf width exhibited significant positive correlations with the number of leaves (r = 0.67), tassel length (r = 0.77), and husk cover (r = 0.60). The number of leaves showed a strong correlation with tassel length (r = 0.66), indicating that plants with more leaves also tend to have longer tassels.</w:t>
      </w:r>
    </w:p>
    <w:p w14:paraId="355B1E37"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 xml:space="preserve">Disease severity was significantly correlated with husk cover (r = 0.66) and weeks (r = 0.72), indicating that as disease severity increases, the husk cover and duration of growth may also be </w:t>
      </w:r>
      <w:r w:rsidRPr="00F6716F">
        <w:rPr>
          <w:rFonts w:ascii="Times New Roman" w:eastAsia="Calibri" w:hAnsi="Times New Roman" w:cs="Times New Roman"/>
          <w:sz w:val="24"/>
          <w:szCs w:val="24"/>
          <w:lang w:val="en-GB"/>
        </w:rPr>
        <w:lastRenderedPageBreak/>
        <w:t>affected. A strong correlation was found between disease severity and plant aspect (r = 0.56), suggesting that the overall appearance of the plant may change with disease progression.</w:t>
      </w:r>
    </w:p>
    <w:p w14:paraId="03A2F522"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Tassel length was strongly correlated with husk cover (r = 0.57) and weeks (r = 0.55), indicating that both factors influence tassel development. Lastly, plant aspect had strong correlations with husk cover (r = 0.55), husk quality (r = 0.52), and accession (r = 0.55), underscoring its relationship with overall plant health and morphology.</w:t>
      </w:r>
    </w:p>
    <w:p w14:paraId="1DA2D05A" w14:textId="77777777" w:rsidR="00F6716F" w:rsidRPr="00F6716F" w:rsidRDefault="00F6716F" w:rsidP="00F6716F">
      <w:pPr>
        <w:jc w:val="both"/>
        <w:rPr>
          <w:rFonts w:ascii="Times New Roman" w:eastAsia="Calibri" w:hAnsi="Times New Roman" w:cs="Times New Roman"/>
          <w:sz w:val="24"/>
          <w:szCs w:val="24"/>
          <w:lang w:val="en-GB"/>
        </w:rPr>
      </w:pPr>
      <w:r w:rsidRPr="00F6716F">
        <w:rPr>
          <w:rFonts w:ascii="Times New Roman" w:eastAsia="Calibri" w:hAnsi="Times New Roman" w:cs="Times New Roman"/>
          <w:sz w:val="24"/>
          <w:szCs w:val="24"/>
          <w:lang w:val="en-GB"/>
        </w:rPr>
        <w:t>Overall, the analysis reveals complex interdependencies among growth characteristics, providing valuable insights for selecting desirable traits in maize breeding programs.</w:t>
      </w:r>
    </w:p>
    <w:p w14:paraId="63137CE1" w14:textId="77777777" w:rsidR="00903BBF" w:rsidRPr="006A6CD8" w:rsidRDefault="00903BBF" w:rsidP="0089729C">
      <w:pPr>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br w:type="page"/>
      </w:r>
    </w:p>
    <w:p w14:paraId="7DAABD45" w14:textId="77777777" w:rsidR="00E5074B" w:rsidRPr="006A6CD8" w:rsidRDefault="00E5074B" w:rsidP="0089729C">
      <w:pPr>
        <w:spacing w:after="200" w:line="240" w:lineRule="auto"/>
        <w:jc w:val="both"/>
        <w:rPr>
          <w:rFonts w:ascii="Times New Roman" w:eastAsia="Calibri" w:hAnsi="Times New Roman" w:cs="Times New Roman"/>
          <w:b/>
          <w:bCs/>
          <w:sz w:val="24"/>
          <w:szCs w:val="24"/>
        </w:rPr>
        <w:sectPr w:rsidR="00E5074B" w:rsidRPr="006A6CD8" w:rsidSect="00EA767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A2BF1BC" w14:textId="77777777" w:rsidR="00691162" w:rsidRPr="006A6CD8" w:rsidRDefault="00026733" w:rsidP="0089729C">
      <w:pPr>
        <w:spacing w:after="200" w:line="240" w:lineRule="auto"/>
        <w:jc w:val="both"/>
        <w:rPr>
          <w:rFonts w:ascii="Times New Roman" w:eastAsia="Calibri" w:hAnsi="Times New Roman" w:cs="Times New Roman"/>
          <w:sz w:val="24"/>
          <w:szCs w:val="24"/>
        </w:rPr>
      </w:pPr>
      <w:r w:rsidRPr="006A6CD8">
        <w:rPr>
          <w:rFonts w:ascii="Times New Roman" w:eastAsia="Calibri" w:hAnsi="Times New Roman" w:cs="Times New Roman"/>
          <w:b/>
          <w:bCs/>
          <w:sz w:val="24"/>
          <w:szCs w:val="24"/>
        </w:rPr>
        <w:lastRenderedPageBreak/>
        <w:t>Table 1: M</w:t>
      </w:r>
      <w:r w:rsidR="00691162" w:rsidRPr="006A6CD8">
        <w:rPr>
          <w:rFonts w:ascii="Times New Roman" w:eastAsia="Calibri" w:hAnsi="Times New Roman" w:cs="Times New Roman"/>
          <w:b/>
          <w:bCs/>
          <w:sz w:val="24"/>
          <w:szCs w:val="24"/>
        </w:rPr>
        <w:t>ean square effects of accessions and weeks on growth</w:t>
      </w:r>
      <w:r w:rsidR="00896202" w:rsidRPr="006A6CD8">
        <w:rPr>
          <w:rFonts w:ascii="Times New Roman" w:eastAsia="Calibri" w:hAnsi="Times New Roman" w:cs="Times New Roman"/>
          <w:b/>
          <w:bCs/>
          <w:sz w:val="24"/>
          <w:szCs w:val="24"/>
        </w:rPr>
        <w:t>, agronomic</w:t>
      </w:r>
      <w:r w:rsidR="00691162" w:rsidRPr="006A6CD8">
        <w:rPr>
          <w:rFonts w:ascii="Times New Roman" w:eastAsia="Calibri" w:hAnsi="Times New Roman" w:cs="Times New Roman"/>
          <w:b/>
          <w:bCs/>
          <w:sz w:val="24"/>
          <w:szCs w:val="24"/>
        </w:rPr>
        <w:t xml:space="preserve"> characters and disease severity of maize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576"/>
        <w:gridCol w:w="1356"/>
        <w:gridCol w:w="1356"/>
        <w:gridCol w:w="1236"/>
        <w:gridCol w:w="996"/>
        <w:gridCol w:w="1116"/>
        <w:gridCol w:w="1016"/>
        <w:gridCol w:w="1139"/>
        <w:gridCol w:w="996"/>
        <w:gridCol w:w="916"/>
        <w:gridCol w:w="937"/>
      </w:tblGrid>
      <w:tr w:rsidR="00691162" w:rsidRPr="006A6CD8" w14:paraId="21E62FFA" w14:textId="77777777" w:rsidTr="00E21276">
        <w:trPr>
          <w:trHeight w:val="215"/>
        </w:trPr>
        <w:tc>
          <w:tcPr>
            <w:tcW w:w="1216" w:type="dxa"/>
            <w:tcBorders>
              <w:top w:val="single" w:sz="4" w:space="0" w:color="auto"/>
              <w:bottom w:val="single" w:sz="4" w:space="0" w:color="auto"/>
            </w:tcBorders>
            <w:shd w:val="clear" w:color="auto" w:fill="auto"/>
          </w:tcPr>
          <w:p w14:paraId="22E581E8"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 xml:space="preserve">Source </w:t>
            </w:r>
          </w:p>
        </w:tc>
        <w:tc>
          <w:tcPr>
            <w:tcW w:w="576" w:type="dxa"/>
            <w:tcBorders>
              <w:top w:val="single" w:sz="4" w:space="0" w:color="auto"/>
              <w:bottom w:val="single" w:sz="4" w:space="0" w:color="auto"/>
            </w:tcBorders>
            <w:shd w:val="clear" w:color="auto" w:fill="auto"/>
          </w:tcPr>
          <w:p w14:paraId="59B55521" w14:textId="77777777" w:rsidR="00691162" w:rsidRPr="006A6CD8" w:rsidRDefault="00026733"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D</w:t>
            </w:r>
            <w:r w:rsidR="00691162" w:rsidRPr="006A6CD8">
              <w:rPr>
                <w:rFonts w:ascii="Times New Roman" w:hAnsi="Times New Roman" w:cs="Times New Roman"/>
                <w:b/>
                <w:sz w:val="24"/>
                <w:szCs w:val="24"/>
              </w:rPr>
              <w:t>f</w:t>
            </w:r>
          </w:p>
        </w:tc>
        <w:tc>
          <w:tcPr>
            <w:tcW w:w="1356" w:type="dxa"/>
            <w:tcBorders>
              <w:top w:val="single" w:sz="4" w:space="0" w:color="auto"/>
              <w:bottom w:val="single" w:sz="4" w:space="0" w:color="auto"/>
            </w:tcBorders>
            <w:shd w:val="clear" w:color="auto" w:fill="auto"/>
          </w:tcPr>
          <w:p w14:paraId="1C8FC781"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Plant height</w:t>
            </w:r>
          </w:p>
        </w:tc>
        <w:tc>
          <w:tcPr>
            <w:tcW w:w="1356" w:type="dxa"/>
            <w:tcBorders>
              <w:top w:val="single" w:sz="4" w:space="0" w:color="auto"/>
              <w:bottom w:val="single" w:sz="4" w:space="0" w:color="auto"/>
            </w:tcBorders>
            <w:shd w:val="clear" w:color="auto" w:fill="auto"/>
          </w:tcPr>
          <w:p w14:paraId="52E564A6"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Stem height</w:t>
            </w:r>
          </w:p>
        </w:tc>
        <w:tc>
          <w:tcPr>
            <w:tcW w:w="1236" w:type="dxa"/>
            <w:tcBorders>
              <w:top w:val="single" w:sz="4" w:space="0" w:color="auto"/>
              <w:bottom w:val="single" w:sz="4" w:space="0" w:color="auto"/>
            </w:tcBorders>
            <w:shd w:val="clear" w:color="auto" w:fill="auto"/>
          </w:tcPr>
          <w:p w14:paraId="45530467"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Leaf lenght</w:t>
            </w:r>
          </w:p>
        </w:tc>
        <w:tc>
          <w:tcPr>
            <w:tcW w:w="996" w:type="dxa"/>
            <w:tcBorders>
              <w:top w:val="single" w:sz="4" w:space="0" w:color="auto"/>
              <w:bottom w:val="single" w:sz="4" w:space="0" w:color="auto"/>
            </w:tcBorders>
            <w:shd w:val="clear" w:color="auto" w:fill="auto"/>
          </w:tcPr>
          <w:p w14:paraId="1CDCC3EE"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Leaf width</w:t>
            </w:r>
          </w:p>
        </w:tc>
        <w:tc>
          <w:tcPr>
            <w:tcW w:w="1116" w:type="dxa"/>
            <w:tcBorders>
              <w:top w:val="single" w:sz="4" w:space="0" w:color="auto"/>
              <w:bottom w:val="single" w:sz="4" w:space="0" w:color="auto"/>
            </w:tcBorders>
            <w:shd w:val="clear" w:color="auto" w:fill="auto"/>
          </w:tcPr>
          <w:p w14:paraId="5C553323"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Number of leaves</w:t>
            </w:r>
          </w:p>
        </w:tc>
        <w:tc>
          <w:tcPr>
            <w:tcW w:w="996" w:type="dxa"/>
            <w:tcBorders>
              <w:top w:val="single" w:sz="4" w:space="0" w:color="auto"/>
              <w:bottom w:val="single" w:sz="4" w:space="0" w:color="auto"/>
            </w:tcBorders>
            <w:shd w:val="clear" w:color="auto" w:fill="auto"/>
          </w:tcPr>
          <w:p w14:paraId="4B97AFF6"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Disease severity</w:t>
            </w:r>
          </w:p>
        </w:tc>
        <w:tc>
          <w:tcPr>
            <w:tcW w:w="1139" w:type="dxa"/>
            <w:tcBorders>
              <w:top w:val="single" w:sz="4" w:space="0" w:color="auto"/>
              <w:bottom w:val="single" w:sz="4" w:space="0" w:color="auto"/>
            </w:tcBorders>
            <w:shd w:val="clear" w:color="auto" w:fill="auto"/>
          </w:tcPr>
          <w:p w14:paraId="15465FF0" w14:textId="77777777" w:rsidR="00691162" w:rsidRPr="006A6CD8" w:rsidRDefault="00E5074B"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Tassel length</w:t>
            </w:r>
          </w:p>
        </w:tc>
        <w:tc>
          <w:tcPr>
            <w:tcW w:w="996" w:type="dxa"/>
            <w:tcBorders>
              <w:top w:val="single" w:sz="4" w:space="0" w:color="auto"/>
              <w:bottom w:val="single" w:sz="4" w:space="0" w:color="auto"/>
            </w:tcBorders>
            <w:shd w:val="clear" w:color="auto" w:fill="auto"/>
          </w:tcPr>
          <w:p w14:paraId="47DB3F6C"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Plant aspect</w:t>
            </w:r>
          </w:p>
        </w:tc>
        <w:tc>
          <w:tcPr>
            <w:tcW w:w="916" w:type="dxa"/>
            <w:tcBorders>
              <w:top w:val="single" w:sz="4" w:space="0" w:color="auto"/>
              <w:bottom w:val="single" w:sz="4" w:space="0" w:color="auto"/>
            </w:tcBorders>
            <w:shd w:val="clear" w:color="auto" w:fill="auto"/>
          </w:tcPr>
          <w:p w14:paraId="411CE5C8"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Husk cover</w:t>
            </w:r>
          </w:p>
        </w:tc>
        <w:tc>
          <w:tcPr>
            <w:tcW w:w="883" w:type="dxa"/>
            <w:tcBorders>
              <w:top w:val="single" w:sz="4" w:space="0" w:color="auto"/>
              <w:bottom w:val="single" w:sz="4" w:space="0" w:color="auto"/>
            </w:tcBorders>
            <w:shd w:val="clear" w:color="auto" w:fill="auto"/>
          </w:tcPr>
          <w:p w14:paraId="0CA7F171"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Husk quality</w:t>
            </w:r>
          </w:p>
        </w:tc>
      </w:tr>
      <w:tr w:rsidR="00691162" w:rsidRPr="006A6CD8" w14:paraId="24B4EE18" w14:textId="77777777" w:rsidTr="00E21276">
        <w:trPr>
          <w:trHeight w:val="278"/>
        </w:trPr>
        <w:tc>
          <w:tcPr>
            <w:tcW w:w="1216" w:type="dxa"/>
            <w:shd w:val="clear" w:color="auto" w:fill="auto"/>
          </w:tcPr>
          <w:p w14:paraId="16CB5EF1" w14:textId="77777777" w:rsidR="00691162" w:rsidRPr="006A6CD8" w:rsidRDefault="00AA09E1" w:rsidP="0089729C">
            <w:pPr>
              <w:contextualSpacing/>
              <w:jc w:val="both"/>
              <w:rPr>
                <w:rFonts w:ascii="Times New Roman" w:hAnsi="Times New Roman" w:cs="Times New Roman"/>
                <w:b/>
                <w:sz w:val="24"/>
                <w:szCs w:val="24"/>
                <w:lang w:val="en-US"/>
              </w:rPr>
            </w:pPr>
            <w:r w:rsidRPr="006A6CD8">
              <w:rPr>
                <w:rFonts w:ascii="Times New Roman" w:hAnsi="Times New Roman" w:cs="Times New Roman"/>
                <w:b/>
                <w:sz w:val="24"/>
                <w:szCs w:val="24"/>
                <w:lang w:val="en-US"/>
              </w:rPr>
              <w:t>Accessions</w:t>
            </w:r>
          </w:p>
        </w:tc>
        <w:tc>
          <w:tcPr>
            <w:tcW w:w="576" w:type="dxa"/>
            <w:shd w:val="clear" w:color="auto" w:fill="auto"/>
          </w:tcPr>
          <w:p w14:paraId="13060438"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9</w:t>
            </w:r>
          </w:p>
        </w:tc>
        <w:tc>
          <w:tcPr>
            <w:tcW w:w="1356" w:type="dxa"/>
            <w:shd w:val="clear" w:color="auto" w:fill="auto"/>
          </w:tcPr>
          <w:p w14:paraId="68DC8274"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5219.92</w:t>
            </w:r>
            <w:r w:rsidRPr="006A6CD8">
              <w:rPr>
                <w:rFonts w:ascii="Times New Roman" w:hAnsi="Times New Roman" w:cs="Times New Roman"/>
                <w:sz w:val="24"/>
                <w:szCs w:val="24"/>
                <w:vertAlign w:val="superscript"/>
              </w:rPr>
              <w:t>***</w:t>
            </w:r>
          </w:p>
        </w:tc>
        <w:tc>
          <w:tcPr>
            <w:tcW w:w="1356" w:type="dxa"/>
            <w:shd w:val="clear" w:color="auto" w:fill="auto"/>
          </w:tcPr>
          <w:p w14:paraId="6E857920"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1951.07</w:t>
            </w:r>
            <w:r w:rsidRPr="006A6CD8">
              <w:rPr>
                <w:rFonts w:ascii="Times New Roman" w:hAnsi="Times New Roman" w:cs="Times New Roman"/>
                <w:sz w:val="24"/>
                <w:szCs w:val="24"/>
                <w:vertAlign w:val="superscript"/>
              </w:rPr>
              <w:t>***</w:t>
            </w:r>
          </w:p>
        </w:tc>
        <w:tc>
          <w:tcPr>
            <w:tcW w:w="1236" w:type="dxa"/>
            <w:shd w:val="clear" w:color="auto" w:fill="auto"/>
          </w:tcPr>
          <w:p w14:paraId="1184AA6D"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3217.30</w:t>
            </w:r>
            <w:r w:rsidRPr="006A6CD8">
              <w:rPr>
                <w:rFonts w:ascii="Times New Roman" w:hAnsi="Times New Roman" w:cs="Times New Roman"/>
                <w:sz w:val="24"/>
                <w:szCs w:val="24"/>
                <w:vertAlign w:val="superscript"/>
              </w:rPr>
              <w:t>***</w:t>
            </w:r>
          </w:p>
        </w:tc>
        <w:tc>
          <w:tcPr>
            <w:tcW w:w="996" w:type="dxa"/>
            <w:shd w:val="clear" w:color="auto" w:fill="auto"/>
          </w:tcPr>
          <w:p w14:paraId="298ADD5C"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7.14</w:t>
            </w:r>
            <w:r w:rsidRPr="006A6CD8">
              <w:rPr>
                <w:rFonts w:ascii="Times New Roman" w:hAnsi="Times New Roman" w:cs="Times New Roman"/>
                <w:sz w:val="24"/>
                <w:szCs w:val="24"/>
                <w:vertAlign w:val="superscript"/>
              </w:rPr>
              <w:t>***</w:t>
            </w:r>
          </w:p>
        </w:tc>
        <w:tc>
          <w:tcPr>
            <w:tcW w:w="1116" w:type="dxa"/>
            <w:shd w:val="clear" w:color="auto" w:fill="auto"/>
          </w:tcPr>
          <w:p w14:paraId="4F5ACA05"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43.70</w:t>
            </w:r>
            <w:r w:rsidRPr="006A6CD8">
              <w:rPr>
                <w:rFonts w:ascii="Times New Roman" w:hAnsi="Times New Roman" w:cs="Times New Roman"/>
                <w:sz w:val="24"/>
                <w:szCs w:val="24"/>
                <w:vertAlign w:val="superscript"/>
              </w:rPr>
              <w:t>***</w:t>
            </w:r>
          </w:p>
        </w:tc>
        <w:tc>
          <w:tcPr>
            <w:tcW w:w="996" w:type="dxa"/>
            <w:shd w:val="clear" w:color="auto" w:fill="auto"/>
          </w:tcPr>
          <w:p w14:paraId="6904F31D"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0.89</w:t>
            </w:r>
            <w:r w:rsidRPr="006A6CD8">
              <w:rPr>
                <w:rFonts w:ascii="Times New Roman" w:hAnsi="Times New Roman" w:cs="Times New Roman"/>
                <w:sz w:val="24"/>
                <w:szCs w:val="24"/>
                <w:vertAlign w:val="superscript"/>
              </w:rPr>
              <w:t>*</w:t>
            </w:r>
          </w:p>
        </w:tc>
        <w:tc>
          <w:tcPr>
            <w:tcW w:w="1139" w:type="dxa"/>
            <w:shd w:val="clear" w:color="auto" w:fill="auto"/>
          </w:tcPr>
          <w:p w14:paraId="7DEF7C71"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1458.75</w:t>
            </w:r>
            <w:r w:rsidRPr="006A6CD8">
              <w:rPr>
                <w:rFonts w:ascii="Times New Roman" w:hAnsi="Times New Roman" w:cs="Times New Roman"/>
                <w:sz w:val="24"/>
                <w:szCs w:val="24"/>
                <w:vertAlign w:val="superscript"/>
              </w:rPr>
              <w:t>ns</w:t>
            </w:r>
          </w:p>
        </w:tc>
        <w:tc>
          <w:tcPr>
            <w:tcW w:w="996" w:type="dxa"/>
            <w:shd w:val="clear" w:color="auto" w:fill="auto"/>
          </w:tcPr>
          <w:p w14:paraId="6786043E"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3.28</w:t>
            </w:r>
            <w:r w:rsidRPr="006A6CD8">
              <w:rPr>
                <w:rFonts w:ascii="Times New Roman" w:hAnsi="Times New Roman" w:cs="Times New Roman"/>
                <w:sz w:val="24"/>
                <w:szCs w:val="24"/>
                <w:vertAlign w:val="superscript"/>
              </w:rPr>
              <w:t>*</w:t>
            </w:r>
          </w:p>
        </w:tc>
        <w:tc>
          <w:tcPr>
            <w:tcW w:w="916" w:type="dxa"/>
            <w:shd w:val="clear" w:color="auto" w:fill="auto"/>
          </w:tcPr>
          <w:p w14:paraId="1B5DAED8"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0.39</w:t>
            </w:r>
            <w:r w:rsidRPr="006A6CD8">
              <w:rPr>
                <w:rFonts w:ascii="Times New Roman" w:hAnsi="Times New Roman" w:cs="Times New Roman"/>
                <w:sz w:val="24"/>
                <w:szCs w:val="24"/>
                <w:vertAlign w:val="superscript"/>
              </w:rPr>
              <w:t>ns</w:t>
            </w:r>
          </w:p>
        </w:tc>
        <w:tc>
          <w:tcPr>
            <w:tcW w:w="883" w:type="dxa"/>
            <w:shd w:val="clear" w:color="auto" w:fill="auto"/>
          </w:tcPr>
          <w:p w14:paraId="740952A8"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2.99ns</w:t>
            </w:r>
          </w:p>
        </w:tc>
      </w:tr>
      <w:tr w:rsidR="00691162" w:rsidRPr="006A6CD8" w14:paraId="5B15205B" w14:textId="77777777" w:rsidTr="00E21276">
        <w:trPr>
          <w:trHeight w:val="225"/>
        </w:trPr>
        <w:tc>
          <w:tcPr>
            <w:tcW w:w="1216" w:type="dxa"/>
            <w:shd w:val="clear" w:color="auto" w:fill="auto"/>
          </w:tcPr>
          <w:p w14:paraId="4C1EDA52"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Weeks</w:t>
            </w:r>
          </w:p>
        </w:tc>
        <w:tc>
          <w:tcPr>
            <w:tcW w:w="576" w:type="dxa"/>
            <w:shd w:val="clear" w:color="auto" w:fill="auto"/>
          </w:tcPr>
          <w:p w14:paraId="56AA6031"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9</w:t>
            </w:r>
          </w:p>
        </w:tc>
        <w:tc>
          <w:tcPr>
            <w:tcW w:w="1356" w:type="dxa"/>
            <w:shd w:val="clear" w:color="auto" w:fill="auto"/>
          </w:tcPr>
          <w:p w14:paraId="613920EC"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33813.86</w:t>
            </w:r>
            <w:r w:rsidRPr="006A6CD8">
              <w:rPr>
                <w:rFonts w:ascii="Times New Roman" w:hAnsi="Times New Roman" w:cs="Times New Roman"/>
                <w:sz w:val="24"/>
                <w:szCs w:val="24"/>
                <w:vertAlign w:val="superscript"/>
              </w:rPr>
              <w:t>***</w:t>
            </w:r>
          </w:p>
        </w:tc>
        <w:tc>
          <w:tcPr>
            <w:tcW w:w="1356" w:type="dxa"/>
            <w:shd w:val="clear" w:color="auto" w:fill="auto"/>
          </w:tcPr>
          <w:p w14:paraId="67B0F7DE"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27110.58</w:t>
            </w:r>
            <w:r w:rsidRPr="006A6CD8">
              <w:rPr>
                <w:rFonts w:ascii="Times New Roman" w:hAnsi="Times New Roman" w:cs="Times New Roman"/>
                <w:sz w:val="24"/>
                <w:szCs w:val="24"/>
                <w:vertAlign w:val="superscript"/>
              </w:rPr>
              <w:t>***</w:t>
            </w:r>
          </w:p>
        </w:tc>
        <w:tc>
          <w:tcPr>
            <w:tcW w:w="1236" w:type="dxa"/>
            <w:shd w:val="clear" w:color="auto" w:fill="auto"/>
          </w:tcPr>
          <w:p w14:paraId="0B21DC57"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8091.71</w:t>
            </w:r>
            <w:r w:rsidRPr="006A6CD8">
              <w:rPr>
                <w:rFonts w:ascii="Times New Roman" w:hAnsi="Times New Roman" w:cs="Times New Roman"/>
                <w:sz w:val="24"/>
                <w:szCs w:val="24"/>
                <w:vertAlign w:val="superscript"/>
              </w:rPr>
              <w:t>***</w:t>
            </w:r>
          </w:p>
        </w:tc>
        <w:tc>
          <w:tcPr>
            <w:tcW w:w="996" w:type="dxa"/>
            <w:shd w:val="clear" w:color="auto" w:fill="auto"/>
          </w:tcPr>
          <w:p w14:paraId="2D0E9D2B"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46.34</w:t>
            </w:r>
            <w:r w:rsidRPr="006A6CD8">
              <w:rPr>
                <w:rFonts w:ascii="Times New Roman" w:hAnsi="Times New Roman" w:cs="Times New Roman"/>
                <w:sz w:val="24"/>
                <w:szCs w:val="24"/>
                <w:vertAlign w:val="superscript"/>
              </w:rPr>
              <w:t>***</w:t>
            </w:r>
          </w:p>
        </w:tc>
        <w:tc>
          <w:tcPr>
            <w:tcW w:w="1116" w:type="dxa"/>
            <w:shd w:val="clear" w:color="auto" w:fill="auto"/>
          </w:tcPr>
          <w:p w14:paraId="24B050DE"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109.69</w:t>
            </w:r>
            <w:r w:rsidRPr="006A6CD8">
              <w:rPr>
                <w:rFonts w:ascii="Times New Roman" w:hAnsi="Times New Roman" w:cs="Times New Roman"/>
                <w:sz w:val="24"/>
                <w:szCs w:val="24"/>
                <w:vertAlign w:val="superscript"/>
              </w:rPr>
              <w:t>***</w:t>
            </w:r>
          </w:p>
        </w:tc>
        <w:tc>
          <w:tcPr>
            <w:tcW w:w="996" w:type="dxa"/>
            <w:shd w:val="clear" w:color="auto" w:fill="auto"/>
          </w:tcPr>
          <w:p w14:paraId="1B1B0AC0"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21.10</w:t>
            </w:r>
            <w:r w:rsidRPr="006A6CD8">
              <w:rPr>
                <w:rFonts w:ascii="Times New Roman" w:hAnsi="Times New Roman" w:cs="Times New Roman"/>
                <w:sz w:val="24"/>
                <w:szCs w:val="24"/>
                <w:vertAlign w:val="superscript"/>
              </w:rPr>
              <w:t>***</w:t>
            </w:r>
          </w:p>
        </w:tc>
        <w:tc>
          <w:tcPr>
            <w:tcW w:w="1139" w:type="dxa"/>
            <w:shd w:val="clear" w:color="auto" w:fill="auto"/>
          </w:tcPr>
          <w:p w14:paraId="777820C4"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1381.40</w:t>
            </w:r>
            <w:r w:rsidRPr="006A6CD8">
              <w:rPr>
                <w:rFonts w:ascii="Times New Roman" w:hAnsi="Times New Roman" w:cs="Times New Roman"/>
                <w:sz w:val="24"/>
                <w:szCs w:val="24"/>
                <w:vertAlign w:val="superscript"/>
              </w:rPr>
              <w:t>ns</w:t>
            </w:r>
          </w:p>
        </w:tc>
        <w:tc>
          <w:tcPr>
            <w:tcW w:w="996" w:type="dxa"/>
            <w:shd w:val="clear" w:color="auto" w:fill="auto"/>
          </w:tcPr>
          <w:p w14:paraId="568E082C"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11.33</w:t>
            </w:r>
            <w:r w:rsidRPr="006A6CD8">
              <w:rPr>
                <w:rFonts w:ascii="Times New Roman" w:hAnsi="Times New Roman" w:cs="Times New Roman"/>
                <w:sz w:val="24"/>
                <w:szCs w:val="24"/>
                <w:vertAlign w:val="superscript"/>
              </w:rPr>
              <w:t>***</w:t>
            </w:r>
          </w:p>
        </w:tc>
        <w:tc>
          <w:tcPr>
            <w:tcW w:w="916" w:type="dxa"/>
            <w:shd w:val="clear" w:color="auto" w:fill="auto"/>
          </w:tcPr>
          <w:p w14:paraId="21DC5B53"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15.64</w:t>
            </w:r>
            <w:r w:rsidRPr="006A6CD8">
              <w:rPr>
                <w:rFonts w:ascii="Times New Roman" w:hAnsi="Times New Roman" w:cs="Times New Roman"/>
                <w:sz w:val="24"/>
                <w:szCs w:val="24"/>
                <w:vertAlign w:val="superscript"/>
              </w:rPr>
              <w:t>**</w:t>
            </w:r>
          </w:p>
        </w:tc>
        <w:tc>
          <w:tcPr>
            <w:tcW w:w="883" w:type="dxa"/>
            <w:shd w:val="clear" w:color="auto" w:fill="auto"/>
          </w:tcPr>
          <w:p w14:paraId="1DA842BD"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3.65</w:t>
            </w:r>
            <w:r w:rsidRPr="006A6CD8">
              <w:rPr>
                <w:rFonts w:ascii="Times New Roman" w:hAnsi="Times New Roman" w:cs="Times New Roman"/>
                <w:sz w:val="24"/>
                <w:szCs w:val="24"/>
                <w:vertAlign w:val="superscript"/>
              </w:rPr>
              <w:t>ns</w:t>
            </w:r>
          </w:p>
        </w:tc>
      </w:tr>
      <w:tr w:rsidR="00691162" w:rsidRPr="006A6CD8" w14:paraId="6B1CA957" w14:textId="77777777" w:rsidTr="00E21276">
        <w:trPr>
          <w:trHeight w:val="270"/>
        </w:trPr>
        <w:tc>
          <w:tcPr>
            <w:tcW w:w="1216" w:type="dxa"/>
            <w:shd w:val="clear" w:color="auto" w:fill="auto"/>
          </w:tcPr>
          <w:p w14:paraId="548718C7" w14:textId="77777777" w:rsidR="00691162" w:rsidRPr="006A6CD8" w:rsidRDefault="00691162" w:rsidP="0089729C">
            <w:pPr>
              <w:contextualSpacing/>
              <w:jc w:val="both"/>
              <w:rPr>
                <w:rFonts w:ascii="Times New Roman" w:hAnsi="Times New Roman" w:cs="Times New Roman"/>
                <w:b/>
                <w:sz w:val="24"/>
                <w:szCs w:val="24"/>
              </w:rPr>
            </w:pPr>
            <w:r w:rsidRPr="006A6CD8">
              <w:rPr>
                <w:rFonts w:ascii="Times New Roman" w:hAnsi="Times New Roman" w:cs="Times New Roman"/>
                <w:b/>
                <w:sz w:val="24"/>
                <w:szCs w:val="24"/>
              </w:rPr>
              <w:t>Replicates</w:t>
            </w:r>
          </w:p>
        </w:tc>
        <w:tc>
          <w:tcPr>
            <w:tcW w:w="576" w:type="dxa"/>
            <w:shd w:val="clear" w:color="auto" w:fill="auto"/>
          </w:tcPr>
          <w:p w14:paraId="5DCE5C57"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w:t>
            </w:r>
          </w:p>
        </w:tc>
        <w:tc>
          <w:tcPr>
            <w:tcW w:w="1356" w:type="dxa"/>
            <w:shd w:val="clear" w:color="auto" w:fill="auto"/>
          </w:tcPr>
          <w:p w14:paraId="50B94B79"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33522.07</w:t>
            </w:r>
            <w:r w:rsidR="00896202" w:rsidRPr="006A6CD8">
              <w:rPr>
                <w:rFonts w:ascii="Times New Roman" w:hAnsi="Times New Roman" w:cs="Times New Roman"/>
                <w:sz w:val="24"/>
                <w:szCs w:val="24"/>
                <w:vertAlign w:val="superscript"/>
              </w:rPr>
              <w:t>ns</w:t>
            </w:r>
          </w:p>
        </w:tc>
        <w:tc>
          <w:tcPr>
            <w:tcW w:w="1356" w:type="dxa"/>
            <w:shd w:val="clear" w:color="auto" w:fill="auto"/>
          </w:tcPr>
          <w:p w14:paraId="6F9140F0"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1592.18</w:t>
            </w:r>
            <w:r w:rsidR="00896202" w:rsidRPr="006A6CD8">
              <w:rPr>
                <w:rFonts w:ascii="Times New Roman" w:hAnsi="Times New Roman" w:cs="Times New Roman"/>
                <w:sz w:val="24"/>
                <w:szCs w:val="24"/>
                <w:vertAlign w:val="superscript"/>
              </w:rPr>
              <w:t>ns</w:t>
            </w:r>
          </w:p>
        </w:tc>
        <w:tc>
          <w:tcPr>
            <w:tcW w:w="1236" w:type="dxa"/>
            <w:shd w:val="clear" w:color="auto" w:fill="auto"/>
          </w:tcPr>
          <w:p w14:paraId="32752B2D"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1388.89</w:t>
            </w:r>
            <w:r w:rsidR="00896202" w:rsidRPr="006A6CD8">
              <w:rPr>
                <w:rFonts w:ascii="Times New Roman" w:hAnsi="Times New Roman" w:cs="Times New Roman"/>
                <w:sz w:val="24"/>
                <w:szCs w:val="24"/>
                <w:vertAlign w:val="superscript"/>
              </w:rPr>
              <w:t>ns</w:t>
            </w:r>
          </w:p>
        </w:tc>
        <w:tc>
          <w:tcPr>
            <w:tcW w:w="996" w:type="dxa"/>
            <w:shd w:val="clear" w:color="auto" w:fill="auto"/>
          </w:tcPr>
          <w:p w14:paraId="54063E14"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8.66</w:t>
            </w:r>
            <w:r w:rsidR="00896202" w:rsidRPr="006A6CD8">
              <w:rPr>
                <w:rFonts w:ascii="Times New Roman" w:hAnsi="Times New Roman" w:cs="Times New Roman"/>
                <w:sz w:val="24"/>
                <w:szCs w:val="24"/>
                <w:vertAlign w:val="superscript"/>
              </w:rPr>
              <w:t>ns</w:t>
            </w:r>
          </w:p>
        </w:tc>
        <w:tc>
          <w:tcPr>
            <w:tcW w:w="1116" w:type="dxa"/>
            <w:shd w:val="clear" w:color="auto" w:fill="auto"/>
          </w:tcPr>
          <w:p w14:paraId="0E887237"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102.41</w:t>
            </w:r>
            <w:r w:rsidR="00896202" w:rsidRPr="006A6CD8">
              <w:rPr>
                <w:rFonts w:ascii="Times New Roman" w:hAnsi="Times New Roman" w:cs="Times New Roman"/>
                <w:sz w:val="24"/>
                <w:szCs w:val="24"/>
                <w:vertAlign w:val="superscript"/>
              </w:rPr>
              <w:t>ns</w:t>
            </w:r>
          </w:p>
        </w:tc>
        <w:tc>
          <w:tcPr>
            <w:tcW w:w="996" w:type="dxa"/>
            <w:shd w:val="clear" w:color="auto" w:fill="auto"/>
          </w:tcPr>
          <w:p w14:paraId="23925F81"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3.11</w:t>
            </w:r>
            <w:r w:rsidRPr="006A6CD8">
              <w:rPr>
                <w:rFonts w:ascii="Times New Roman" w:hAnsi="Times New Roman" w:cs="Times New Roman"/>
                <w:sz w:val="24"/>
                <w:szCs w:val="24"/>
                <w:vertAlign w:val="superscript"/>
              </w:rPr>
              <w:t>***</w:t>
            </w:r>
          </w:p>
        </w:tc>
        <w:tc>
          <w:tcPr>
            <w:tcW w:w="1139" w:type="dxa"/>
            <w:shd w:val="clear" w:color="auto" w:fill="auto"/>
          </w:tcPr>
          <w:p w14:paraId="4166A231"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1708.28</w:t>
            </w:r>
            <w:r w:rsidRPr="006A6CD8">
              <w:rPr>
                <w:rFonts w:ascii="Times New Roman" w:hAnsi="Times New Roman" w:cs="Times New Roman"/>
                <w:sz w:val="24"/>
                <w:szCs w:val="24"/>
                <w:vertAlign w:val="superscript"/>
              </w:rPr>
              <w:t>ns</w:t>
            </w:r>
          </w:p>
        </w:tc>
        <w:tc>
          <w:tcPr>
            <w:tcW w:w="996" w:type="dxa"/>
            <w:shd w:val="clear" w:color="auto" w:fill="auto"/>
          </w:tcPr>
          <w:p w14:paraId="196912D6"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4.44</w:t>
            </w:r>
            <w:r w:rsidR="00896202" w:rsidRPr="006A6CD8">
              <w:rPr>
                <w:rFonts w:ascii="Times New Roman" w:hAnsi="Times New Roman" w:cs="Times New Roman"/>
                <w:sz w:val="24"/>
                <w:szCs w:val="24"/>
                <w:vertAlign w:val="superscript"/>
              </w:rPr>
              <w:t>ns</w:t>
            </w:r>
          </w:p>
        </w:tc>
        <w:tc>
          <w:tcPr>
            <w:tcW w:w="916" w:type="dxa"/>
            <w:shd w:val="clear" w:color="auto" w:fill="auto"/>
          </w:tcPr>
          <w:p w14:paraId="6F0457D5"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0.12</w:t>
            </w:r>
            <w:r w:rsidRPr="006A6CD8">
              <w:rPr>
                <w:rFonts w:ascii="Times New Roman" w:hAnsi="Times New Roman" w:cs="Times New Roman"/>
                <w:sz w:val="24"/>
                <w:szCs w:val="24"/>
                <w:vertAlign w:val="superscript"/>
              </w:rPr>
              <w:t>ns</w:t>
            </w:r>
          </w:p>
        </w:tc>
        <w:tc>
          <w:tcPr>
            <w:tcW w:w="883" w:type="dxa"/>
            <w:shd w:val="clear" w:color="auto" w:fill="auto"/>
          </w:tcPr>
          <w:p w14:paraId="14AA7A25" w14:textId="77777777" w:rsidR="00691162" w:rsidRPr="006A6CD8" w:rsidRDefault="00691162" w:rsidP="0089729C">
            <w:pPr>
              <w:contextualSpacing/>
              <w:jc w:val="both"/>
              <w:rPr>
                <w:rFonts w:ascii="Times New Roman" w:hAnsi="Times New Roman" w:cs="Times New Roman"/>
                <w:sz w:val="24"/>
                <w:szCs w:val="24"/>
              </w:rPr>
            </w:pPr>
            <w:r w:rsidRPr="006A6CD8">
              <w:rPr>
                <w:rFonts w:ascii="Times New Roman" w:hAnsi="Times New Roman" w:cs="Times New Roman"/>
                <w:sz w:val="24"/>
                <w:szCs w:val="24"/>
              </w:rPr>
              <w:t>1.41</w:t>
            </w:r>
            <w:r w:rsidRPr="006A6CD8">
              <w:rPr>
                <w:rFonts w:ascii="Times New Roman" w:hAnsi="Times New Roman" w:cs="Times New Roman"/>
                <w:sz w:val="24"/>
                <w:szCs w:val="24"/>
                <w:vertAlign w:val="superscript"/>
              </w:rPr>
              <w:t>ns</w:t>
            </w:r>
          </w:p>
        </w:tc>
      </w:tr>
    </w:tbl>
    <w:p w14:paraId="45996EE2" w14:textId="77777777" w:rsidR="00E5074B" w:rsidRPr="006A6CD8" w:rsidRDefault="00EF445E" w:rsidP="0089729C">
      <w:pPr>
        <w:spacing w:after="200" w:line="240" w:lineRule="auto"/>
        <w:jc w:val="both"/>
        <w:rPr>
          <w:rFonts w:ascii="Times New Roman" w:hAnsi="Times New Roman" w:cs="Times New Roman"/>
          <w:sz w:val="24"/>
          <w:szCs w:val="24"/>
        </w:rPr>
      </w:pPr>
      <w:r w:rsidRPr="006A6CD8">
        <w:rPr>
          <w:rFonts w:ascii="Times New Roman" w:hAnsi="Times New Roman" w:cs="Times New Roman"/>
          <w:sz w:val="24"/>
          <w:szCs w:val="24"/>
        </w:rPr>
        <w:t xml:space="preserve">*=significant at p&lt;0.05, **= highly significant at p&lt;0.01, </w:t>
      </w:r>
      <w:r w:rsidR="00691162" w:rsidRPr="006A6CD8">
        <w:rPr>
          <w:rFonts w:ascii="Times New Roman" w:eastAsia="Calibri" w:hAnsi="Times New Roman" w:cs="Times New Roman"/>
          <w:b/>
          <w:sz w:val="24"/>
          <w:szCs w:val="24"/>
        </w:rPr>
        <w:t>ns</w:t>
      </w:r>
      <w:r w:rsidR="00691162" w:rsidRPr="006A6CD8">
        <w:rPr>
          <w:rFonts w:ascii="Times New Roman" w:eastAsia="Calibri" w:hAnsi="Times New Roman" w:cs="Times New Roman"/>
          <w:sz w:val="24"/>
          <w:szCs w:val="24"/>
        </w:rPr>
        <w:t>= Non-sig</w:t>
      </w:r>
      <w:r w:rsidR="00332FC8" w:rsidRPr="006A6CD8">
        <w:rPr>
          <w:rFonts w:ascii="Times New Roman" w:eastAsia="Calibri" w:hAnsi="Times New Roman" w:cs="Times New Roman"/>
          <w:sz w:val="24"/>
          <w:szCs w:val="24"/>
        </w:rPr>
        <w:t xml:space="preserve">nificant, </w:t>
      </w:r>
      <w:r w:rsidRPr="006A6CD8">
        <w:rPr>
          <w:rFonts w:ascii="Times New Roman" w:hAnsi="Times New Roman" w:cs="Times New Roman"/>
          <w:b/>
          <w:sz w:val="24"/>
          <w:szCs w:val="24"/>
        </w:rPr>
        <w:t>DF</w:t>
      </w:r>
      <w:r w:rsidRPr="006A6CD8">
        <w:rPr>
          <w:rFonts w:ascii="Times New Roman" w:hAnsi="Times New Roman" w:cs="Times New Roman"/>
          <w:sz w:val="24"/>
          <w:szCs w:val="24"/>
        </w:rPr>
        <w:t>: degree of freedom</w:t>
      </w:r>
    </w:p>
    <w:p w14:paraId="2A3FACBE" w14:textId="77777777" w:rsidR="00CA0AC6" w:rsidRPr="006A6CD8" w:rsidRDefault="00896202" w:rsidP="0089729C">
      <w:pPr>
        <w:spacing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 xml:space="preserve">Table 2: Effects of </w:t>
      </w:r>
      <w:r w:rsidR="00CA0AC6" w:rsidRPr="006A6CD8">
        <w:rPr>
          <w:rFonts w:ascii="Times New Roman" w:eastAsia="Calibri" w:hAnsi="Times New Roman" w:cs="Times New Roman"/>
          <w:b/>
          <w:bCs/>
          <w:sz w:val="24"/>
          <w:szCs w:val="24"/>
        </w:rPr>
        <w:t>growth</w:t>
      </w:r>
      <w:r w:rsidRPr="006A6CD8">
        <w:rPr>
          <w:rFonts w:ascii="Times New Roman" w:eastAsia="Calibri" w:hAnsi="Times New Roman" w:cs="Times New Roman"/>
          <w:b/>
          <w:bCs/>
          <w:sz w:val="24"/>
          <w:szCs w:val="24"/>
        </w:rPr>
        <w:t>, agronomic</w:t>
      </w:r>
      <w:r w:rsidR="00CA0AC6" w:rsidRPr="006A6CD8">
        <w:rPr>
          <w:rFonts w:ascii="Times New Roman" w:eastAsia="Calibri" w:hAnsi="Times New Roman" w:cs="Times New Roman"/>
          <w:b/>
          <w:bCs/>
          <w:sz w:val="24"/>
          <w:szCs w:val="24"/>
        </w:rPr>
        <w:t xml:space="preserve"> characters and disease severity </w:t>
      </w:r>
      <w:r w:rsidRPr="006A6CD8">
        <w:rPr>
          <w:rFonts w:ascii="Times New Roman" w:eastAsia="Calibri" w:hAnsi="Times New Roman" w:cs="Times New Roman"/>
          <w:b/>
          <w:bCs/>
          <w:sz w:val="24"/>
          <w:szCs w:val="24"/>
        </w:rPr>
        <w:t xml:space="preserve">on performance of </w:t>
      </w:r>
      <w:r w:rsidR="00CA0AC6" w:rsidRPr="006A6CD8">
        <w:rPr>
          <w:rFonts w:ascii="Times New Roman" w:eastAsia="Calibri" w:hAnsi="Times New Roman" w:cs="Times New Roman"/>
          <w:b/>
          <w:bCs/>
          <w:sz w:val="24"/>
          <w:szCs w:val="24"/>
        </w:rPr>
        <w:t>maize</w:t>
      </w:r>
      <w:r w:rsidRPr="006A6CD8">
        <w:rPr>
          <w:rFonts w:ascii="Times New Roman" w:eastAsia="Calibri" w:hAnsi="Times New Roman" w:cs="Times New Roman"/>
          <w:b/>
          <w:bCs/>
          <w:sz w:val="24"/>
          <w:szCs w:val="24"/>
        </w:rPr>
        <w:t xml:space="preserve"> accessions.</w:t>
      </w:r>
    </w:p>
    <w:tbl>
      <w:tblPr>
        <w:tblStyle w:val="TableGrid"/>
        <w:tblpPr w:leftFromText="180" w:rightFromText="180" w:vertAnchor="text" w:horzAnchor="margin" w:tblpY="4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016"/>
        <w:gridCol w:w="1003"/>
        <w:gridCol w:w="1003"/>
        <w:gridCol w:w="1083"/>
        <w:gridCol w:w="836"/>
        <w:gridCol w:w="876"/>
        <w:gridCol w:w="1003"/>
        <w:gridCol w:w="725"/>
        <w:gridCol w:w="1043"/>
        <w:gridCol w:w="805"/>
      </w:tblGrid>
      <w:tr w:rsidR="00CA0AC6" w:rsidRPr="006A6CD8" w14:paraId="3C408FCF" w14:textId="77777777" w:rsidTr="00CA0AC6">
        <w:tc>
          <w:tcPr>
            <w:tcW w:w="1750" w:type="dxa"/>
            <w:tcBorders>
              <w:top w:val="single" w:sz="4" w:space="0" w:color="auto"/>
              <w:bottom w:val="single" w:sz="4" w:space="0" w:color="auto"/>
            </w:tcBorders>
          </w:tcPr>
          <w:p w14:paraId="67D2CA4A"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ACCESSIONS</w:t>
            </w:r>
          </w:p>
        </w:tc>
        <w:tc>
          <w:tcPr>
            <w:tcW w:w="1016" w:type="dxa"/>
            <w:tcBorders>
              <w:top w:val="single" w:sz="4" w:space="0" w:color="auto"/>
              <w:bottom w:val="single" w:sz="4" w:space="0" w:color="auto"/>
            </w:tcBorders>
          </w:tcPr>
          <w:p w14:paraId="1CA76DD9"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PH(cm)</w:t>
            </w:r>
          </w:p>
        </w:tc>
        <w:tc>
          <w:tcPr>
            <w:tcW w:w="1003" w:type="dxa"/>
            <w:tcBorders>
              <w:top w:val="single" w:sz="4" w:space="0" w:color="auto"/>
              <w:bottom w:val="single" w:sz="4" w:space="0" w:color="auto"/>
            </w:tcBorders>
          </w:tcPr>
          <w:p w14:paraId="5E2DE610"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SH(cm)</w:t>
            </w:r>
          </w:p>
        </w:tc>
        <w:tc>
          <w:tcPr>
            <w:tcW w:w="1003" w:type="dxa"/>
            <w:tcBorders>
              <w:top w:val="single" w:sz="4" w:space="0" w:color="auto"/>
              <w:bottom w:val="single" w:sz="4" w:space="0" w:color="auto"/>
            </w:tcBorders>
          </w:tcPr>
          <w:p w14:paraId="21DFD18D"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LL(cm)</w:t>
            </w:r>
          </w:p>
        </w:tc>
        <w:tc>
          <w:tcPr>
            <w:tcW w:w="1083" w:type="dxa"/>
            <w:tcBorders>
              <w:top w:val="single" w:sz="4" w:space="0" w:color="auto"/>
              <w:bottom w:val="single" w:sz="4" w:space="0" w:color="auto"/>
            </w:tcBorders>
          </w:tcPr>
          <w:p w14:paraId="2276CA9E"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LW(cm)</w:t>
            </w:r>
          </w:p>
        </w:tc>
        <w:tc>
          <w:tcPr>
            <w:tcW w:w="836" w:type="dxa"/>
            <w:tcBorders>
              <w:top w:val="single" w:sz="4" w:space="0" w:color="auto"/>
              <w:bottom w:val="single" w:sz="4" w:space="0" w:color="auto"/>
            </w:tcBorders>
          </w:tcPr>
          <w:p w14:paraId="4247D24F"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NOL</w:t>
            </w:r>
          </w:p>
        </w:tc>
        <w:tc>
          <w:tcPr>
            <w:tcW w:w="876" w:type="dxa"/>
            <w:tcBorders>
              <w:top w:val="single" w:sz="4" w:space="0" w:color="auto"/>
              <w:bottom w:val="single" w:sz="4" w:space="0" w:color="auto"/>
            </w:tcBorders>
          </w:tcPr>
          <w:p w14:paraId="585C0268"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DS</w:t>
            </w:r>
          </w:p>
        </w:tc>
        <w:tc>
          <w:tcPr>
            <w:tcW w:w="1003" w:type="dxa"/>
            <w:tcBorders>
              <w:top w:val="single" w:sz="4" w:space="0" w:color="auto"/>
              <w:bottom w:val="single" w:sz="4" w:space="0" w:color="auto"/>
            </w:tcBorders>
          </w:tcPr>
          <w:p w14:paraId="5CD52439"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TL(cm)</w:t>
            </w:r>
          </w:p>
        </w:tc>
        <w:tc>
          <w:tcPr>
            <w:tcW w:w="725" w:type="dxa"/>
            <w:tcBorders>
              <w:top w:val="single" w:sz="4" w:space="0" w:color="auto"/>
              <w:bottom w:val="single" w:sz="4" w:space="0" w:color="auto"/>
            </w:tcBorders>
          </w:tcPr>
          <w:p w14:paraId="77DB93BE"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PA</w:t>
            </w:r>
          </w:p>
        </w:tc>
        <w:tc>
          <w:tcPr>
            <w:tcW w:w="1043" w:type="dxa"/>
            <w:tcBorders>
              <w:top w:val="single" w:sz="4" w:space="0" w:color="auto"/>
              <w:bottom w:val="single" w:sz="4" w:space="0" w:color="auto"/>
            </w:tcBorders>
          </w:tcPr>
          <w:p w14:paraId="3DBFD596"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HC(cm)</w:t>
            </w:r>
          </w:p>
        </w:tc>
        <w:tc>
          <w:tcPr>
            <w:tcW w:w="805" w:type="dxa"/>
            <w:tcBorders>
              <w:top w:val="single" w:sz="4" w:space="0" w:color="auto"/>
              <w:bottom w:val="single" w:sz="4" w:space="0" w:color="auto"/>
            </w:tcBorders>
          </w:tcPr>
          <w:p w14:paraId="0371B52F" w14:textId="77777777" w:rsidR="00CA0AC6" w:rsidRPr="006A6CD8" w:rsidRDefault="00CA0AC6"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HQ</w:t>
            </w:r>
          </w:p>
        </w:tc>
      </w:tr>
      <w:tr w:rsidR="00CA0AC6" w:rsidRPr="006A6CD8" w14:paraId="2C6355CB" w14:textId="77777777" w:rsidTr="00CA0AC6">
        <w:tc>
          <w:tcPr>
            <w:tcW w:w="1750" w:type="dxa"/>
            <w:tcBorders>
              <w:top w:val="single" w:sz="4" w:space="0" w:color="auto"/>
            </w:tcBorders>
          </w:tcPr>
          <w:p w14:paraId="13D9D9D5"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115</w:t>
            </w:r>
          </w:p>
        </w:tc>
        <w:tc>
          <w:tcPr>
            <w:tcW w:w="1016" w:type="dxa"/>
            <w:tcBorders>
              <w:top w:val="single" w:sz="4" w:space="0" w:color="auto"/>
            </w:tcBorders>
          </w:tcPr>
          <w:p w14:paraId="27868DDB"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89.19</w:t>
            </w:r>
            <w:r w:rsidRPr="006A6CD8">
              <w:rPr>
                <w:rFonts w:ascii="Times New Roman" w:hAnsi="Times New Roman" w:cs="Times New Roman"/>
                <w:bCs/>
                <w:sz w:val="24"/>
                <w:szCs w:val="24"/>
                <w:vertAlign w:val="superscript"/>
              </w:rPr>
              <w:t>a</w:t>
            </w:r>
          </w:p>
        </w:tc>
        <w:tc>
          <w:tcPr>
            <w:tcW w:w="1003" w:type="dxa"/>
            <w:tcBorders>
              <w:top w:val="single" w:sz="4" w:space="0" w:color="auto"/>
            </w:tcBorders>
          </w:tcPr>
          <w:p w14:paraId="6FFCDD5A"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43.93</w:t>
            </w:r>
            <w:r w:rsidRPr="006A6CD8">
              <w:rPr>
                <w:rFonts w:ascii="Times New Roman" w:hAnsi="Times New Roman" w:cs="Times New Roman"/>
                <w:bCs/>
                <w:sz w:val="24"/>
                <w:szCs w:val="24"/>
                <w:vertAlign w:val="superscript"/>
              </w:rPr>
              <w:t>a</w:t>
            </w:r>
          </w:p>
        </w:tc>
        <w:tc>
          <w:tcPr>
            <w:tcW w:w="1003" w:type="dxa"/>
            <w:tcBorders>
              <w:top w:val="single" w:sz="4" w:space="0" w:color="auto"/>
            </w:tcBorders>
          </w:tcPr>
          <w:p w14:paraId="52C4BAE2"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49.57</w:t>
            </w:r>
            <w:r w:rsidR="00986D9F" w:rsidRPr="006A6CD8">
              <w:rPr>
                <w:rFonts w:ascii="Times New Roman" w:hAnsi="Times New Roman" w:cs="Times New Roman"/>
                <w:bCs/>
                <w:sz w:val="24"/>
                <w:szCs w:val="24"/>
                <w:vertAlign w:val="superscript"/>
              </w:rPr>
              <w:t>a</w:t>
            </w:r>
          </w:p>
        </w:tc>
        <w:tc>
          <w:tcPr>
            <w:tcW w:w="1083" w:type="dxa"/>
            <w:tcBorders>
              <w:top w:val="single" w:sz="4" w:space="0" w:color="auto"/>
            </w:tcBorders>
          </w:tcPr>
          <w:p w14:paraId="60424D3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3.84</w:t>
            </w:r>
            <w:r w:rsidRPr="006A6CD8">
              <w:rPr>
                <w:rFonts w:ascii="Times New Roman" w:hAnsi="Times New Roman" w:cs="Times New Roman"/>
                <w:bCs/>
                <w:sz w:val="24"/>
                <w:szCs w:val="24"/>
                <w:vertAlign w:val="superscript"/>
              </w:rPr>
              <w:t>a</w:t>
            </w:r>
          </w:p>
        </w:tc>
        <w:tc>
          <w:tcPr>
            <w:tcW w:w="836" w:type="dxa"/>
            <w:tcBorders>
              <w:top w:val="single" w:sz="4" w:space="0" w:color="auto"/>
            </w:tcBorders>
          </w:tcPr>
          <w:p w14:paraId="6A99EE88"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10.41</w:t>
            </w:r>
            <w:r w:rsidRPr="006A6CD8">
              <w:rPr>
                <w:rFonts w:ascii="Times New Roman" w:hAnsi="Times New Roman" w:cs="Times New Roman"/>
                <w:bCs/>
                <w:sz w:val="24"/>
                <w:szCs w:val="24"/>
                <w:vertAlign w:val="superscript"/>
              </w:rPr>
              <w:t>a</w:t>
            </w:r>
          </w:p>
        </w:tc>
        <w:tc>
          <w:tcPr>
            <w:tcW w:w="876" w:type="dxa"/>
            <w:tcBorders>
              <w:top w:val="single" w:sz="4" w:space="0" w:color="auto"/>
            </w:tcBorders>
          </w:tcPr>
          <w:p w14:paraId="2E60BB4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2.90</w:t>
            </w:r>
            <w:r w:rsidRPr="006A6CD8">
              <w:rPr>
                <w:rFonts w:ascii="Times New Roman" w:hAnsi="Times New Roman" w:cs="Times New Roman"/>
                <w:bCs/>
                <w:sz w:val="24"/>
                <w:szCs w:val="24"/>
                <w:vertAlign w:val="superscript"/>
              </w:rPr>
              <w:t>c</w:t>
            </w:r>
          </w:p>
        </w:tc>
        <w:tc>
          <w:tcPr>
            <w:tcW w:w="1003" w:type="dxa"/>
            <w:tcBorders>
              <w:top w:val="single" w:sz="4" w:space="0" w:color="auto"/>
            </w:tcBorders>
          </w:tcPr>
          <w:p w14:paraId="4FFDBE3A"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52.73</w:t>
            </w:r>
            <w:r w:rsidRPr="006A6CD8">
              <w:rPr>
                <w:rFonts w:ascii="Times New Roman" w:hAnsi="Times New Roman" w:cs="Times New Roman"/>
                <w:bCs/>
                <w:sz w:val="24"/>
                <w:szCs w:val="24"/>
                <w:vertAlign w:val="superscript"/>
              </w:rPr>
              <w:t>a</w:t>
            </w:r>
          </w:p>
        </w:tc>
        <w:tc>
          <w:tcPr>
            <w:tcW w:w="725" w:type="dxa"/>
            <w:tcBorders>
              <w:top w:val="single" w:sz="4" w:space="0" w:color="auto"/>
            </w:tcBorders>
          </w:tcPr>
          <w:p w14:paraId="5477A7B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3.25</w:t>
            </w:r>
            <w:r w:rsidRPr="006A6CD8">
              <w:rPr>
                <w:rFonts w:ascii="Times New Roman" w:hAnsi="Times New Roman" w:cs="Times New Roman"/>
                <w:bCs/>
                <w:sz w:val="24"/>
                <w:szCs w:val="24"/>
                <w:vertAlign w:val="superscript"/>
              </w:rPr>
              <w:t>a</w:t>
            </w:r>
          </w:p>
        </w:tc>
        <w:tc>
          <w:tcPr>
            <w:tcW w:w="1043" w:type="dxa"/>
            <w:tcBorders>
              <w:top w:val="single" w:sz="4" w:space="0" w:color="auto"/>
            </w:tcBorders>
          </w:tcPr>
          <w:p w14:paraId="0D68E501"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6.00</w:t>
            </w:r>
            <w:r w:rsidRPr="006A6CD8">
              <w:rPr>
                <w:rFonts w:ascii="Times New Roman" w:hAnsi="Times New Roman" w:cs="Times New Roman"/>
                <w:bCs/>
                <w:sz w:val="24"/>
                <w:szCs w:val="24"/>
                <w:vertAlign w:val="superscript"/>
              </w:rPr>
              <w:t>ab</w:t>
            </w:r>
          </w:p>
        </w:tc>
        <w:tc>
          <w:tcPr>
            <w:tcW w:w="805" w:type="dxa"/>
            <w:tcBorders>
              <w:top w:val="single" w:sz="4" w:space="0" w:color="auto"/>
            </w:tcBorders>
          </w:tcPr>
          <w:p w14:paraId="0C261795"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5.00</w:t>
            </w:r>
            <w:r w:rsidR="00986D9F" w:rsidRPr="006A6CD8">
              <w:rPr>
                <w:rFonts w:ascii="Times New Roman" w:hAnsi="Times New Roman" w:cs="Times New Roman"/>
                <w:bCs/>
                <w:sz w:val="24"/>
                <w:szCs w:val="24"/>
                <w:vertAlign w:val="superscript"/>
              </w:rPr>
              <w:t>a</w:t>
            </w:r>
          </w:p>
        </w:tc>
      </w:tr>
      <w:tr w:rsidR="00CA0AC6" w:rsidRPr="006A6CD8" w14:paraId="69642F5C" w14:textId="77777777" w:rsidTr="00CA0AC6">
        <w:tc>
          <w:tcPr>
            <w:tcW w:w="1750" w:type="dxa"/>
          </w:tcPr>
          <w:p w14:paraId="79DF1C18"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105</w:t>
            </w:r>
          </w:p>
        </w:tc>
        <w:tc>
          <w:tcPr>
            <w:tcW w:w="1016" w:type="dxa"/>
          </w:tcPr>
          <w:p w14:paraId="7F45AC4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84.89</w:t>
            </w:r>
            <w:r w:rsidRPr="006A6CD8">
              <w:rPr>
                <w:rFonts w:ascii="Times New Roman" w:hAnsi="Times New Roman" w:cs="Times New Roman"/>
                <w:bCs/>
                <w:sz w:val="24"/>
                <w:szCs w:val="24"/>
                <w:vertAlign w:val="superscript"/>
              </w:rPr>
              <w:t>a</w:t>
            </w:r>
          </w:p>
        </w:tc>
        <w:tc>
          <w:tcPr>
            <w:tcW w:w="1003" w:type="dxa"/>
          </w:tcPr>
          <w:p w14:paraId="2EEEAE1B"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44.29</w:t>
            </w:r>
            <w:r w:rsidRPr="006A6CD8">
              <w:rPr>
                <w:rFonts w:ascii="Times New Roman" w:hAnsi="Times New Roman" w:cs="Times New Roman"/>
                <w:bCs/>
                <w:sz w:val="24"/>
                <w:szCs w:val="24"/>
                <w:vertAlign w:val="superscript"/>
              </w:rPr>
              <w:t>a</w:t>
            </w:r>
          </w:p>
        </w:tc>
        <w:tc>
          <w:tcPr>
            <w:tcW w:w="1003" w:type="dxa"/>
          </w:tcPr>
          <w:p w14:paraId="159A0FF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49.57</w:t>
            </w:r>
            <w:r w:rsidRPr="006A6CD8">
              <w:rPr>
                <w:rFonts w:ascii="Times New Roman" w:hAnsi="Times New Roman" w:cs="Times New Roman"/>
                <w:bCs/>
                <w:sz w:val="24"/>
                <w:szCs w:val="24"/>
                <w:vertAlign w:val="superscript"/>
              </w:rPr>
              <w:t>a</w:t>
            </w:r>
          </w:p>
        </w:tc>
        <w:tc>
          <w:tcPr>
            <w:tcW w:w="1083" w:type="dxa"/>
          </w:tcPr>
          <w:p w14:paraId="5263152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4.07</w:t>
            </w:r>
            <w:r w:rsidRPr="006A6CD8">
              <w:rPr>
                <w:rFonts w:ascii="Times New Roman" w:hAnsi="Times New Roman" w:cs="Times New Roman"/>
                <w:bCs/>
                <w:sz w:val="24"/>
                <w:szCs w:val="24"/>
                <w:vertAlign w:val="superscript"/>
              </w:rPr>
              <w:t>a</w:t>
            </w:r>
          </w:p>
        </w:tc>
        <w:tc>
          <w:tcPr>
            <w:tcW w:w="836" w:type="dxa"/>
          </w:tcPr>
          <w:p w14:paraId="3E2F494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8.03</w:t>
            </w:r>
            <w:r w:rsidRPr="006A6CD8">
              <w:rPr>
                <w:rFonts w:ascii="Times New Roman" w:hAnsi="Times New Roman" w:cs="Times New Roman"/>
                <w:bCs/>
                <w:sz w:val="24"/>
                <w:szCs w:val="24"/>
                <w:vertAlign w:val="superscript"/>
              </w:rPr>
              <w:t>cd</w:t>
            </w:r>
          </w:p>
        </w:tc>
        <w:tc>
          <w:tcPr>
            <w:tcW w:w="876" w:type="dxa"/>
          </w:tcPr>
          <w:p w14:paraId="371A963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3.10</w:t>
            </w:r>
            <w:r w:rsidRPr="006A6CD8">
              <w:rPr>
                <w:rFonts w:ascii="Times New Roman" w:hAnsi="Times New Roman" w:cs="Times New Roman"/>
                <w:bCs/>
                <w:sz w:val="24"/>
                <w:szCs w:val="24"/>
                <w:vertAlign w:val="superscript"/>
              </w:rPr>
              <w:t>abc</w:t>
            </w:r>
          </w:p>
        </w:tc>
        <w:tc>
          <w:tcPr>
            <w:tcW w:w="1003" w:type="dxa"/>
          </w:tcPr>
          <w:p w14:paraId="12016DA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22.36</w:t>
            </w:r>
            <w:r w:rsidRPr="006A6CD8">
              <w:rPr>
                <w:rFonts w:ascii="Times New Roman" w:hAnsi="Times New Roman" w:cs="Times New Roman"/>
                <w:bCs/>
                <w:sz w:val="24"/>
                <w:szCs w:val="24"/>
                <w:vertAlign w:val="superscript"/>
              </w:rPr>
              <w:t>b</w:t>
            </w:r>
          </w:p>
        </w:tc>
        <w:tc>
          <w:tcPr>
            <w:tcW w:w="725" w:type="dxa"/>
          </w:tcPr>
          <w:p w14:paraId="5BD8B04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3.50</w:t>
            </w:r>
            <w:r w:rsidRPr="006A6CD8">
              <w:rPr>
                <w:rFonts w:ascii="Times New Roman" w:hAnsi="Times New Roman" w:cs="Times New Roman"/>
                <w:bCs/>
                <w:sz w:val="24"/>
                <w:szCs w:val="24"/>
                <w:vertAlign w:val="superscript"/>
              </w:rPr>
              <w:t>a</w:t>
            </w:r>
          </w:p>
        </w:tc>
        <w:tc>
          <w:tcPr>
            <w:tcW w:w="1043" w:type="dxa"/>
          </w:tcPr>
          <w:p w14:paraId="22EF835D"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7.00</w:t>
            </w:r>
            <w:r w:rsidRPr="006A6CD8">
              <w:rPr>
                <w:rFonts w:ascii="Times New Roman" w:hAnsi="Times New Roman" w:cs="Times New Roman"/>
                <w:bCs/>
                <w:sz w:val="24"/>
                <w:szCs w:val="24"/>
                <w:vertAlign w:val="superscript"/>
              </w:rPr>
              <w:t>a</w:t>
            </w:r>
          </w:p>
        </w:tc>
        <w:tc>
          <w:tcPr>
            <w:tcW w:w="805" w:type="dxa"/>
          </w:tcPr>
          <w:p w14:paraId="598F4C05"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1.33</w:t>
            </w:r>
            <w:r w:rsidR="00986D9F" w:rsidRPr="006A6CD8">
              <w:rPr>
                <w:rFonts w:ascii="Times New Roman" w:hAnsi="Times New Roman" w:cs="Times New Roman"/>
                <w:bCs/>
                <w:sz w:val="24"/>
                <w:szCs w:val="24"/>
                <w:vertAlign w:val="superscript"/>
              </w:rPr>
              <w:t>b</w:t>
            </w:r>
          </w:p>
        </w:tc>
      </w:tr>
      <w:tr w:rsidR="00CA0AC6" w:rsidRPr="006A6CD8" w14:paraId="6857C903" w14:textId="77777777" w:rsidTr="00CA0AC6">
        <w:tc>
          <w:tcPr>
            <w:tcW w:w="1750" w:type="dxa"/>
          </w:tcPr>
          <w:p w14:paraId="4379CA91"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1376</w:t>
            </w:r>
          </w:p>
        </w:tc>
        <w:tc>
          <w:tcPr>
            <w:tcW w:w="1016" w:type="dxa"/>
          </w:tcPr>
          <w:p w14:paraId="325CF6F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82.58</w:t>
            </w:r>
            <w:r w:rsidRPr="006A6CD8">
              <w:rPr>
                <w:rFonts w:ascii="Times New Roman" w:hAnsi="Times New Roman" w:cs="Times New Roman"/>
                <w:bCs/>
                <w:sz w:val="24"/>
                <w:szCs w:val="24"/>
                <w:vertAlign w:val="superscript"/>
              </w:rPr>
              <w:t>ab</w:t>
            </w:r>
          </w:p>
        </w:tc>
        <w:tc>
          <w:tcPr>
            <w:tcW w:w="1003" w:type="dxa"/>
          </w:tcPr>
          <w:p w14:paraId="337B36DA"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37.41</w:t>
            </w:r>
            <w:r w:rsidRPr="006A6CD8">
              <w:rPr>
                <w:rFonts w:ascii="Times New Roman" w:hAnsi="Times New Roman" w:cs="Times New Roman"/>
                <w:bCs/>
                <w:sz w:val="24"/>
                <w:szCs w:val="24"/>
                <w:vertAlign w:val="superscript"/>
              </w:rPr>
              <w:t>b</w:t>
            </w:r>
          </w:p>
        </w:tc>
        <w:tc>
          <w:tcPr>
            <w:tcW w:w="1003" w:type="dxa"/>
          </w:tcPr>
          <w:p w14:paraId="18F409D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48.02</w:t>
            </w:r>
            <w:r w:rsidRPr="006A6CD8">
              <w:rPr>
                <w:rFonts w:ascii="Times New Roman" w:hAnsi="Times New Roman" w:cs="Times New Roman"/>
                <w:bCs/>
                <w:sz w:val="24"/>
                <w:szCs w:val="24"/>
                <w:vertAlign w:val="superscript"/>
              </w:rPr>
              <w:t>bc</w:t>
            </w:r>
          </w:p>
        </w:tc>
        <w:tc>
          <w:tcPr>
            <w:tcW w:w="1083" w:type="dxa"/>
          </w:tcPr>
          <w:p w14:paraId="652B0D65"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3.38</w:t>
            </w:r>
            <w:r w:rsidRPr="006A6CD8">
              <w:rPr>
                <w:rFonts w:ascii="Times New Roman" w:hAnsi="Times New Roman" w:cs="Times New Roman"/>
                <w:bCs/>
                <w:sz w:val="24"/>
                <w:szCs w:val="24"/>
                <w:vertAlign w:val="superscript"/>
              </w:rPr>
              <w:t>b</w:t>
            </w:r>
          </w:p>
        </w:tc>
        <w:tc>
          <w:tcPr>
            <w:tcW w:w="836" w:type="dxa"/>
          </w:tcPr>
          <w:p w14:paraId="3FADB8AE"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8.81</w:t>
            </w:r>
            <w:r w:rsidRPr="006A6CD8">
              <w:rPr>
                <w:rFonts w:ascii="Times New Roman" w:hAnsi="Times New Roman" w:cs="Times New Roman"/>
                <w:bCs/>
                <w:sz w:val="24"/>
                <w:szCs w:val="24"/>
                <w:vertAlign w:val="superscript"/>
              </w:rPr>
              <w:t>bc</w:t>
            </w:r>
          </w:p>
        </w:tc>
        <w:tc>
          <w:tcPr>
            <w:tcW w:w="876" w:type="dxa"/>
          </w:tcPr>
          <w:p w14:paraId="0692AEA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3.18</w:t>
            </w:r>
            <w:r w:rsidRPr="006A6CD8">
              <w:rPr>
                <w:rFonts w:ascii="Times New Roman" w:hAnsi="Times New Roman" w:cs="Times New Roman"/>
                <w:bCs/>
                <w:sz w:val="24"/>
                <w:szCs w:val="24"/>
                <w:vertAlign w:val="superscript"/>
              </w:rPr>
              <w:t>abc</w:t>
            </w:r>
          </w:p>
        </w:tc>
        <w:tc>
          <w:tcPr>
            <w:tcW w:w="1003" w:type="dxa"/>
          </w:tcPr>
          <w:p w14:paraId="4442DC1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20.22</w:t>
            </w:r>
            <w:r w:rsidRPr="006A6CD8">
              <w:rPr>
                <w:rFonts w:ascii="Times New Roman" w:hAnsi="Times New Roman" w:cs="Times New Roman"/>
                <w:bCs/>
                <w:sz w:val="24"/>
                <w:szCs w:val="24"/>
                <w:vertAlign w:val="superscript"/>
              </w:rPr>
              <w:t>b</w:t>
            </w:r>
          </w:p>
        </w:tc>
        <w:tc>
          <w:tcPr>
            <w:tcW w:w="725" w:type="dxa"/>
          </w:tcPr>
          <w:p w14:paraId="54012FC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3.38</w:t>
            </w:r>
            <w:r w:rsidRPr="006A6CD8">
              <w:rPr>
                <w:rFonts w:ascii="Times New Roman" w:hAnsi="Times New Roman" w:cs="Times New Roman"/>
                <w:bCs/>
                <w:sz w:val="24"/>
                <w:szCs w:val="24"/>
                <w:vertAlign w:val="superscript"/>
              </w:rPr>
              <w:t>a</w:t>
            </w:r>
          </w:p>
        </w:tc>
        <w:tc>
          <w:tcPr>
            <w:tcW w:w="1043" w:type="dxa"/>
          </w:tcPr>
          <w:p w14:paraId="4C92903A"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7.00</w:t>
            </w:r>
            <w:r w:rsidRPr="006A6CD8">
              <w:rPr>
                <w:rFonts w:ascii="Times New Roman" w:hAnsi="Times New Roman" w:cs="Times New Roman"/>
                <w:bCs/>
                <w:sz w:val="24"/>
                <w:szCs w:val="24"/>
                <w:vertAlign w:val="superscript"/>
              </w:rPr>
              <w:t>a</w:t>
            </w:r>
          </w:p>
        </w:tc>
        <w:tc>
          <w:tcPr>
            <w:tcW w:w="805" w:type="dxa"/>
          </w:tcPr>
          <w:p w14:paraId="2DB3DDF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1.00</w:t>
            </w:r>
            <w:r w:rsidR="00986D9F" w:rsidRPr="006A6CD8">
              <w:rPr>
                <w:rFonts w:ascii="Times New Roman" w:hAnsi="Times New Roman" w:cs="Times New Roman"/>
                <w:bCs/>
                <w:sz w:val="24"/>
                <w:szCs w:val="24"/>
                <w:vertAlign w:val="superscript"/>
              </w:rPr>
              <w:t>b</w:t>
            </w:r>
          </w:p>
        </w:tc>
      </w:tr>
      <w:tr w:rsidR="00CA0AC6" w:rsidRPr="006A6CD8" w14:paraId="03110266" w14:textId="77777777" w:rsidTr="00CA0AC6">
        <w:tc>
          <w:tcPr>
            <w:tcW w:w="1750" w:type="dxa"/>
          </w:tcPr>
          <w:p w14:paraId="0AC76856"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179</w:t>
            </w:r>
          </w:p>
        </w:tc>
        <w:tc>
          <w:tcPr>
            <w:tcW w:w="1016" w:type="dxa"/>
          </w:tcPr>
          <w:p w14:paraId="1EFA6277" w14:textId="77777777" w:rsidR="00CA0AC6" w:rsidRPr="006A6CD8" w:rsidRDefault="00CA0AC6" w:rsidP="0089729C">
            <w:pPr>
              <w:spacing w:line="360" w:lineRule="auto"/>
              <w:jc w:val="both"/>
              <w:rPr>
                <w:rFonts w:ascii="Times New Roman" w:hAnsi="Times New Roman" w:cs="Times New Roman"/>
                <w:bCs/>
                <w:sz w:val="24"/>
                <w:szCs w:val="24"/>
                <w:vertAlign w:val="superscript"/>
              </w:rPr>
            </w:pPr>
            <w:r w:rsidRPr="006A6CD8">
              <w:rPr>
                <w:rFonts w:ascii="Times New Roman" w:hAnsi="Times New Roman" w:cs="Times New Roman"/>
                <w:bCs/>
                <w:sz w:val="24"/>
                <w:szCs w:val="24"/>
              </w:rPr>
              <w:t>73.37</w:t>
            </w:r>
            <w:r w:rsidRPr="006A6CD8">
              <w:rPr>
                <w:rFonts w:ascii="Times New Roman" w:hAnsi="Times New Roman" w:cs="Times New Roman"/>
                <w:bCs/>
                <w:sz w:val="24"/>
                <w:szCs w:val="24"/>
                <w:vertAlign w:val="superscript"/>
              </w:rPr>
              <w:t>b</w:t>
            </w:r>
          </w:p>
        </w:tc>
        <w:tc>
          <w:tcPr>
            <w:tcW w:w="1003" w:type="dxa"/>
          </w:tcPr>
          <w:p w14:paraId="06A0440E"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37.01</w:t>
            </w:r>
            <w:r w:rsidRPr="006A6CD8">
              <w:rPr>
                <w:rFonts w:ascii="Times New Roman" w:hAnsi="Times New Roman" w:cs="Times New Roman"/>
                <w:bCs/>
                <w:sz w:val="24"/>
                <w:szCs w:val="24"/>
                <w:vertAlign w:val="superscript"/>
              </w:rPr>
              <w:t>c</w:t>
            </w:r>
          </w:p>
        </w:tc>
        <w:tc>
          <w:tcPr>
            <w:tcW w:w="1003" w:type="dxa"/>
          </w:tcPr>
          <w:p w14:paraId="4D5F71E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44.64</w:t>
            </w:r>
            <w:r w:rsidRPr="006A6CD8">
              <w:rPr>
                <w:rFonts w:ascii="Times New Roman" w:hAnsi="Times New Roman" w:cs="Times New Roman"/>
                <w:bCs/>
                <w:sz w:val="24"/>
                <w:szCs w:val="24"/>
                <w:vertAlign w:val="superscript"/>
              </w:rPr>
              <w:t>bc</w:t>
            </w:r>
          </w:p>
        </w:tc>
        <w:tc>
          <w:tcPr>
            <w:tcW w:w="1083" w:type="dxa"/>
          </w:tcPr>
          <w:p w14:paraId="61A07F55" w14:textId="77777777" w:rsidR="00CA0AC6" w:rsidRPr="006A6CD8" w:rsidRDefault="00CA0AC6" w:rsidP="0089729C">
            <w:pPr>
              <w:spacing w:line="360" w:lineRule="auto"/>
              <w:jc w:val="both"/>
              <w:rPr>
                <w:rFonts w:ascii="Times New Roman" w:hAnsi="Times New Roman" w:cs="Times New Roman"/>
                <w:bCs/>
                <w:sz w:val="24"/>
                <w:szCs w:val="24"/>
                <w:vertAlign w:val="superscript"/>
              </w:rPr>
            </w:pPr>
            <w:r w:rsidRPr="006A6CD8">
              <w:rPr>
                <w:rFonts w:ascii="Times New Roman" w:hAnsi="Times New Roman" w:cs="Times New Roman"/>
                <w:bCs/>
                <w:sz w:val="24"/>
                <w:szCs w:val="24"/>
              </w:rPr>
              <w:t>3.43</w:t>
            </w:r>
            <w:r w:rsidRPr="006A6CD8">
              <w:rPr>
                <w:rFonts w:ascii="Times New Roman" w:hAnsi="Times New Roman" w:cs="Times New Roman"/>
                <w:bCs/>
                <w:sz w:val="24"/>
                <w:szCs w:val="24"/>
                <w:vertAlign w:val="superscript"/>
              </w:rPr>
              <w:t>b</w:t>
            </w:r>
          </w:p>
        </w:tc>
        <w:tc>
          <w:tcPr>
            <w:tcW w:w="836" w:type="dxa"/>
          </w:tcPr>
          <w:p w14:paraId="6541BB5D"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8.53</w:t>
            </w:r>
            <w:r w:rsidRPr="006A6CD8">
              <w:rPr>
                <w:rFonts w:ascii="Times New Roman" w:hAnsi="Times New Roman" w:cs="Times New Roman"/>
                <w:bCs/>
                <w:sz w:val="24"/>
                <w:szCs w:val="24"/>
                <w:vertAlign w:val="superscript"/>
              </w:rPr>
              <w:t>bc</w:t>
            </w:r>
          </w:p>
        </w:tc>
        <w:tc>
          <w:tcPr>
            <w:tcW w:w="876" w:type="dxa"/>
          </w:tcPr>
          <w:p w14:paraId="25BDD6A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3.08</w:t>
            </w:r>
            <w:r w:rsidRPr="006A6CD8">
              <w:rPr>
                <w:rFonts w:ascii="Times New Roman" w:hAnsi="Times New Roman" w:cs="Times New Roman"/>
                <w:bCs/>
                <w:sz w:val="24"/>
                <w:szCs w:val="24"/>
                <w:vertAlign w:val="superscript"/>
              </w:rPr>
              <w:t>abc</w:t>
            </w:r>
          </w:p>
        </w:tc>
        <w:tc>
          <w:tcPr>
            <w:tcW w:w="1003" w:type="dxa"/>
          </w:tcPr>
          <w:p w14:paraId="7EE14FEF"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21.21</w:t>
            </w:r>
            <w:r w:rsidRPr="006A6CD8">
              <w:rPr>
                <w:rFonts w:ascii="Times New Roman" w:hAnsi="Times New Roman" w:cs="Times New Roman"/>
                <w:bCs/>
                <w:sz w:val="24"/>
                <w:szCs w:val="24"/>
                <w:vertAlign w:val="superscript"/>
              </w:rPr>
              <w:t>b</w:t>
            </w:r>
          </w:p>
        </w:tc>
        <w:tc>
          <w:tcPr>
            <w:tcW w:w="725" w:type="dxa"/>
          </w:tcPr>
          <w:p w14:paraId="24C480A8"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3.00</w:t>
            </w:r>
            <w:r w:rsidRPr="006A6CD8">
              <w:rPr>
                <w:rFonts w:ascii="Times New Roman" w:hAnsi="Times New Roman" w:cs="Times New Roman"/>
                <w:bCs/>
                <w:sz w:val="24"/>
                <w:szCs w:val="24"/>
                <w:vertAlign w:val="superscript"/>
              </w:rPr>
              <w:t>a</w:t>
            </w:r>
          </w:p>
        </w:tc>
        <w:tc>
          <w:tcPr>
            <w:tcW w:w="1043" w:type="dxa"/>
          </w:tcPr>
          <w:p w14:paraId="2188783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6.00</w:t>
            </w:r>
            <w:r w:rsidRPr="006A6CD8">
              <w:rPr>
                <w:rFonts w:ascii="Times New Roman" w:hAnsi="Times New Roman" w:cs="Times New Roman"/>
                <w:bCs/>
                <w:sz w:val="24"/>
                <w:szCs w:val="24"/>
                <w:vertAlign w:val="superscript"/>
              </w:rPr>
              <w:t>ab</w:t>
            </w:r>
          </w:p>
        </w:tc>
        <w:tc>
          <w:tcPr>
            <w:tcW w:w="805" w:type="dxa"/>
          </w:tcPr>
          <w:p w14:paraId="0B77840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5.00</w:t>
            </w:r>
            <w:r w:rsidR="00986D9F" w:rsidRPr="006A6CD8">
              <w:rPr>
                <w:rFonts w:ascii="Times New Roman" w:hAnsi="Times New Roman" w:cs="Times New Roman"/>
                <w:bCs/>
                <w:sz w:val="24"/>
                <w:szCs w:val="24"/>
                <w:vertAlign w:val="superscript"/>
              </w:rPr>
              <w:t>a</w:t>
            </w:r>
          </w:p>
        </w:tc>
      </w:tr>
      <w:tr w:rsidR="00CA0AC6" w:rsidRPr="006A6CD8" w14:paraId="1E6AC0E6" w14:textId="77777777" w:rsidTr="00CA0AC6">
        <w:tc>
          <w:tcPr>
            <w:tcW w:w="1750" w:type="dxa"/>
          </w:tcPr>
          <w:p w14:paraId="3E95AE37"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137</w:t>
            </w:r>
          </w:p>
        </w:tc>
        <w:tc>
          <w:tcPr>
            <w:tcW w:w="1016" w:type="dxa"/>
          </w:tcPr>
          <w:p w14:paraId="0F493F7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74.99</w:t>
            </w:r>
            <w:r w:rsidRPr="006A6CD8">
              <w:rPr>
                <w:rFonts w:ascii="Times New Roman" w:hAnsi="Times New Roman" w:cs="Times New Roman"/>
                <w:bCs/>
                <w:sz w:val="24"/>
                <w:szCs w:val="24"/>
                <w:vertAlign w:val="superscript"/>
              </w:rPr>
              <w:t>b</w:t>
            </w:r>
          </w:p>
        </w:tc>
        <w:tc>
          <w:tcPr>
            <w:tcW w:w="1003" w:type="dxa"/>
          </w:tcPr>
          <w:p w14:paraId="081372C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36.26</w:t>
            </w:r>
            <w:r w:rsidRPr="006A6CD8">
              <w:rPr>
                <w:rFonts w:ascii="Times New Roman" w:hAnsi="Times New Roman" w:cs="Times New Roman"/>
                <w:bCs/>
                <w:sz w:val="24"/>
                <w:szCs w:val="24"/>
                <w:vertAlign w:val="superscript"/>
              </w:rPr>
              <w:t>b</w:t>
            </w:r>
          </w:p>
        </w:tc>
        <w:tc>
          <w:tcPr>
            <w:tcW w:w="1003" w:type="dxa"/>
          </w:tcPr>
          <w:p w14:paraId="6D27BE0B"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44.05</w:t>
            </w:r>
            <w:r w:rsidRPr="006A6CD8">
              <w:rPr>
                <w:rFonts w:ascii="Times New Roman" w:hAnsi="Times New Roman" w:cs="Times New Roman"/>
                <w:bCs/>
                <w:sz w:val="24"/>
                <w:szCs w:val="24"/>
                <w:vertAlign w:val="superscript"/>
              </w:rPr>
              <w:t>bc</w:t>
            </w:r>
          </w:p>
        </w:tc>
        <w:tc>
          <w:tcPr>
            <w:tcW w:w="1083" w:type="dxa"/>
          </w:tcPr>
          <w:p w14:paraId="28B2A635"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3.25</w:t>
            </w:r>
            <w:r w:rsidRPr="006A6CD8">
              <w:rPr>
                <w:rFonts w:ascii="Times New Roman" w:hAnsi="Times New Roman" w:cs="Times New Roman"/>
                <w:bCs/>
                <w:sz w:val="24"/>
                <w:szCs w:val="24"/>
                <w:vertAlign w:val="superscript"/>
              </w:rPr>
              <w:t>bc</w:t>
            </w:r>
          </w:p>
        </w:tc>
        <w:tc>
          <w:tcPr>
            <w:tcW w:w="836" w:type="dxa"/>
          </w:tcPr>
          <w:p w14:paraId="689EFC9E"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9.45</w:t>
            </w:r>
            <w:r w:rsidRPr="006A6CD8">
              <w:rPr>
                <w:rFonts w:ascii="Times New Roman" w:hAnsi="Times New Roman" w:cs="Times New Roman"/>
                <w:bCs/>
                <w:sz w:val="24"/>
                <w:szCs w:val="24"/>
                <w:vertAlign w:val="superscript"/>
              </w:rPr>
              <w:t>ab</w:t>
            </w:r>
          </w:p>
        </w:tc>
        <w:tc>
          <w:tcPr>
            <w:tcW w:w="876" w:type="dxa"/>
          </w:tcPr>
          <w:p w14:paraId="364E308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2.98</w:t>
            </w:r>
            <w:r w:rsidRPr="006A6CD8">
              <w:rPr>
                <w:rFonts w:ascii="Times New Roman" w:hAnsi="Times New Roman" w:cs="Times New Roman"/>
                <w:bCs/>
                <w:sz w:val="24"/>
                <w:szCs w:val="24"/>
                <w:vertAlign w:val="superscript"/>
              </w:rPr>
              <w:t>bc</w:t>
            </w:r>
          </w:p>
        </w:tc>
        <w:tc>
          <w:tcPr>
            <w:tcW w:w="1003" w:type="dxa"/>
          </w:tcPr>
          <w:p w14:paraId="70A8CA4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15.38</w:t>
            </w:r>
            <w:r w:rsidRPr="006A6CD8">
              <w:rPr>
                <w:rFonts w:ascii="Times New Roman" w:hAnsi="Times New Roman" w:cs="Times New Roman"/>
                <w:bCs/>
                <w:sz w:val="24"/>
                <w:szCs w:val="24"/>
                <w:vertAlign w:val="superscript"/>
              </w:rPr>
              <w:t>b</w:t>
            </w:r>
          </w:p>
        </w:tc>
        <w:tc>
          <w:tcPr>
            <w:tcW w:w="725" w:type="dxa"/>
          </w:tcPr>
          <w:p w14:paraId="16646C05"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1.88</w:t>
            </w:r>
            <w:r w:rsidRPr="006A6CD8">
              <w:rPr>
                <w:rFonts w:ascii="Times New Roman" w:hAnsi="Times New Roman" w:cs="Times New Roman"/>
                <w:bCs/>
                <w:sz w:val="24"/>
                <w:szCs w:val="24"/>
                <w:vertAlign w:val="superscript"/>
              </w:rPr>
              <w:t>b</w:t>
            </w:r>
          </w:p>
        </w:tc>
        <w:tc>
          <w:tcPr>
            <w:tcW w:w="1043" w:type="dxa"/>
          </w:tcPr>
          <w:p w14:paraId="2590C31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5.50</w:t>
            </w:r>
            <w:r w:rsidRPr="006A6CD8">
              <w:rPr>
                <w:rFonts w:ascii="Times New Roman" w:hAnsi="Times New Roman" w:cs="Times New Roman"/>
                <w:bCs/>
                <w:sz w:val="24"/>
                <w:szCs w:val="24"/>
                <w:vertAlign w:val="superscript"/>
              </w:rPr>
              <w:t>ab</w:t>
            </w:r>
          </w:p>
        </w:tc>
        <w:tc>
          <w:tcPr>
            <w:tcW w:w="805" w:type="dxa"/>
          </w:tcPr>
          <w:p w14:paraId="3D987FC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1.50</w:t>
            </w:r>
            <w:r w:rsidR="00986D9F" w:rsidRPr="006A6CD8">
              <w:rPr>
                <w:rFonts w:ascii="Times New Roman" w:hAnsi="Times New Roman" w:cs="Times New Roman"/>
                <w:bCs/>
                <w:sz w:val="24"/>
                <w:szCs w:val="24"/>
                <w:vertAlign w:val="superscript"/>
              </w:rPr>
              <w:t>b</w:t>
            </w:r>
          </w:p>
        </w:tc>
      </w:tr>
      <w:tr w:rsidR="00CA0AC6" w:rsidRPr="006A6CD8" w14:paraId="5EE72A1B" w14:textId="77777777" w:rsidTr="00CA0AC6">
        <w:tc>
          <w:tcPr>
            <w:tcW w:w="1750" w:type="dxa"/>
          </w:tcPr>
          <w:p w14:paraId="0076F599"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45</w:t>
            </w:r>
          </w:p>
        </w:tc>
        <w:tc>
          <w:tcPr>
            <w:tcW w:w="1016" w:type="dxa"/>
          </w:tcPr>
          <w:p w14:paraId="6EB8B15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64.53</w:t>
            </w:r>
            <w:r w:rsidRPr="006A6CD8">
              <w:rPr>
                <w:rFonts w:ascii="Times New Roman" w:hAnsi="Times New Roman" w:cs="Times New Roman"/>
                <w:bCs/>
                <w:sz w:val="24"/>
                <w:szCs w:val="24"/>
                <w:vertAlign w:val="superscript"/>
              </w:rPr>
              <w:t>c</w:t>
            </w:r>
          </w:p>
        </w:tc>
        <w:tc>
          <w:tcPr>
            <w:tcW w:w="1003" w:type="dxa"/>
          </w:tcPr>
          <w:p w14:paraId="3E7850BD"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30.17</w:t>
            </w:r>
            <w:r w:rsidRPr="006A6CD8">
              <w:rPr>
                <w:rFonts w:ascii="Times New Roman" w:hAnsi="Times New Roman" w:cs="Times New Roman"/>
                <w:bCs/>
                <w:sz w:val="24"/>
                <w:szCs w:val="24"/>
                <w:vertAlign w:val="superscript"/>
              </w:rPr>
              <w:t>c</w:t>
            </w:r>
          </w:p>
        </w:tc>
        <w:tc>
          <w:tcPr>
            <w:tcW w:w="1003" w:type="dxa"/>
          </w:tcPr>
          <w:p w14:paraId="28BE4AE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37.70</w:t>
            </w:r>
            <w:r w:rsidRPr="006A6CD8">
              <w:rPr>
                <w:rFonts w:ascii="Times New Roman" w:hAnsi="Times New Roman" w:cs="Times New Roman"/>
                <w:bCs/>
                <w:sz w:val="24"/>
                <w:szCs w:val="24"/>
                <w:vertAlign w:val="superscript"/>
              </w:rPr>
              <w:t>bc</w:t>
            </w:r>
          </w:p>
        </w:tc>
        <w:tc>
          <w:tcPr>
            <w:tcW w:w="1083" w:type="dxa"/>
          </w:tcPr>
          <w:p w14:paraId="274BB358"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2.93</w:t>
            </w:r>
            <w:r w:rsidRPr="006A6CD8">
              <w:rPr>
                <w:rFonts w:ascii="Times New Roman" w:hAnsi="Times New Roman" w:cs="Times New Roman"/>
                <w:bCs/>
                <w:sz w:val="24"/>
                <w:szCs w:val="24"/>
                <w:vertAlign w:val="superscript"/>
              </w:rPr>
              <w:t>cde</w:t>
            </w:r>
          </w:p>
        </w:tc>
        <w:tc>
          <w:tcPr>
            <w:tcW w:w="836" w:type="dxa"/>
          </w:tcPr>
          <w:p w14:paraId="1E2BF862"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8.57</w:t>
            </w:r>
            <w:r w:rsidRPr="006A6CD8">
              <w:rPr>
                <w:rFonts w:ascii="Times New Roman" w:hAnsi="Times New Roman" w:cs="Times New Roman"/>
                <w:bCs/>
                <w:sz w:val="24"/>
                <w:szCs w:val="24"/>
                <w:vertAlign w:val="superscript"/>
              </w:rPr>
              <w:t>bc</w:t>
            </w:r>
          </w:p>
        </w:tc>
        <w:tc>
          <w:tcPr>
            <w:tcW w:w="876" w:type="dxa"/>
          </w:tcPr>
          <w:p w14:paraId="17E4910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3.38</w:t>
            </w:r>
            <w:r w:rsidRPr="006A6CD8">
              <w:rPr>
                <w:rFonts w:ascii="Times New Roman" w:hAnsi="Times New Roman" w:cs="Times New Roman"/>
                <w:bCs/>
                <w:sz w:val="24"/>
                <w:szCs w:val="24"/>
                <w:vertAlign w:val="superscript"/>
              </w:rPr>
              <w:t>a</w:t>
            </w:r>
          </w:p>
        </w:tc>
        <w:tc>
          <w:tcPr>
            <w:tcW w:w="1003" w:type="dxa"/>
          </w:tcPr>
          <w:p w14:paraId="369CBA0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21.29</w:t>
            </w:r>
            <w:r w:rsidRPr="006A6CD8">
              <w:rPr>
                <w:rFonts w:ascii="Times New Roman" w:hAnsi="Times New Roman" w:cs="Times New Roman"/>
                <w:bCs/>
                <w:sz w:val="24"/>
                <w:szCs w:val="24"/>
                <w:vertAlign w:val="superscript"/>
              </w:rPr>
              <w:t>b</w:t>
            </w:r>
          </w:p>
        </w:tc>
        <w:tc>
          <w:tcPr>
            <w:tcW w:w="725" w:type="dxa"/>
          </w:tcPr>
          <w:p w14:paraId="359A258B"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3.88</w:t>
            </w:r>
            <w:r w:rsidRPr="006A6CD8">
              <w:rPr>
                <w:rFonts w:ascii="Times New Roman" w:hAnsi="Times New Roman" w:cs="Times New Roman"/>
                <w:bCs/>
                <w:sz w:val="24"/>
                <w:szCs w:val="24"/>
                <w:vertAlign w:val="superscript"/>
              </w:rPr>
              <w:t>a</w:t>
            </w:r>
          </w:p>
        </w:tc>
        <w:tc>
          <w:tcPr>
            <w:tcW w:w="1043" w:type="dxa"/>
          </w:tcPr>
          <w:p w14:paraId="759F0E6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7.00</w:t>
            </w:r>
            <w:r w:rsidRPr="006A6CD8">
              <w:rPr>
                <w:rFonts w:ascii="Times New Roman" w:hAnsi="Times New Roman" w:cs="Times New Roman"/>
                <w:bCs/>
                <w:sz w:val="24"/>
                <w:szCs w:val="24"/>
                <w:vertAlign w:val="superscript"/>
              </w:rPr>
              <w:t>a</w:t>
            </w:r>
          </w:p>
        </w:tc>
        <w:tc>
          <w:tcPr>
            <w:tcW w:w="805" w:type="dxa"/>
          </w:tcPr>
          <w:p w14:paraId="71F8552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1.00</w:t>
            </w:r>
            <w:r w:rsidR="00986D9F" w:rsidRPr="006A6CD8">
              <w:rPr>
                <w:rFonts w:ascii="Times New Roman" w:hAnsi="Times New Roman" w:cs="Times New Roman"/>
                <w:bCs/>
                <w:sz w:val="24"/>
                <w:szCs w:val="24"/>
                <w:vertAlign w:val="superscript"/>
              </w:rPr>
              <w:t>b</w:t>
            </w:r>
          </w:p>
        </w:tc>
      </w:tr>
      <w:tr w:rsidR="00CA0AC6" w:rsidRPr="006A6CD8" w14:paraId="21B12C30" w14:textId="77777777" w:rsidTr="00CA0AC6">
        <w:tc>
          <w:tcPr>
            <w:tcW w:w="1750" w:type="dxa"/>
          </w:tcPr>
          <w:p w14:paraId="65473A87"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102</w:t>
            </w:r>
          </w:p>
        </w:tc>
        <w:tc>
          <w:tcPr>
            <w:tcW w:w="1016" w:type="dxa"/>
          </w:tcPr>
          <w:p w14:paraId="789D3C62"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63.14</w:t>
            </w:r>
            <w:r w:rsidRPr="006A6CD8">
              <w:rPr>
                <w:rFonts w:ascii="Times New Roman" w:hAnsi="Times New Roman" w:cs="Times New Roman"/>
                <w:bCs/>
                <w:sz w:val="24"/>
                <w:szCs w:val="24"/>
                <w:vertAlign w:val="superscript"/>
              </w:rPr>
              <w:t>c</w:t>
            </w:r>
          </w:p>
        </w:tc>
        <w:tc>
          <w:tcPr>
            <w:tcW w:w="1003" w:type="dxa"/>
          </w:tcPr>
          <w:p w14:paraId="432278A8"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27.46</w:t>
            </w:r>
            <w:r w:rsidRPr="006A6CD8">
              <w:rPr>
                <w:rFonts w:ascii="Times New Roman" w:hAnsi="Times New Roman" w:cs="Times New Roman"/>
                <w:bCs/>
                <w:sz w:val="24"/>
                <w:szCs w:val="24"/>
                <w:vertAlign w:val="superscript"/>
              </w:rPr>
              <w:t>cd</w:t>
            </w:r>
          </w:p>
        </w:tc>
        <w:tc>
          <w:tcPr>
            <w:tcW w:w="1003" w:type="dxa"/>
          </w:tcPr>
          <w:p w14:paraId="1C7BA50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41.42</w:t>
            </w:r>
            <w:r w:rsidRPr="006A6CD8">
              <w:rPr>
                <w:rFonts w:ascii="Times New Roman" w:hAnsi="Times New Roman" w:cs="Times New Roman"/>
                <w:bCs/>
                <w:sz w:val="24"/>
                <w:szCs w:val="24"/>
                <w:vertAlign w:val="superscript"/>
              </w:rPr>
              <w:t>bc</w:t>
            </w:r>
          </w:p>
        </w:tc>
        <w:tc>
          <w:tcPr>
            <w:tcW w:w="1083" w:type="dxa"/>
          </w:tcPr>
          <w:p w14:paraId="4E76581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3.13</w:t>
            </w:r>
            <w:r w:rsidRPr="006A6CD8">
              <w:rPr>
                <w:rFonts w:ascii="Times New Roman" w:hAnsi="Times New Roman" w:cs="Times New Roman"/>
                <w:bCs/>
                <w:sz w:val="24"/>
                <w:szCs w:val="24"/>
                <w:vertAlign w:val="superscript"/>
              </w:rPr>
              <w:t>bcd</w:t>
            </w:r>
          </w:p>
        </w:tc>
        <w:tc>
          <w:tcPr>
            <w:tcW w:w="836" w:type="dxa"/>
          </w:tcPr>
          <w:p w14:paraId="2D1DD80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8.92</w:t>
            </w:r>
            <w:r w:rsidRPr="006A6CD8">
              <w:rPr>
                <w:rFonts w:ascii="Times New Roman" w:hAnsi="Times New Roman" w:cs="Times New Roman"/>
                <w:bCs/>
                <w:sz w:val="24"/>
                <w:szCs w:val="24"/>
                <w:vertAlign w:val="superscript"/>
              </w:rPr>
              <w:t>bc</w:t>
            </w:r>
          </w:p>
        </w:tc>
        <w:tc>
          <w:tcPr>
            <w:tcW w:w="876" w:type="dxa"/>
          </w:tcPr>
          <w:p w14:paraId="6CF43E9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3.30</w:t>
            </w:r>
            <w:r w:rsidRPr="006A6CD8">
              <w:rPr>
                <w:rFonts w:ascii="Times New Roman" w:hAnsi="Times New Roman" w:cs="Times New Roman"/>
                <w:bCs/>
                <w:sz w:val="24"/>
                <w:szCs w:val="24"/>
                <w:vertAlign w:val="superscript"/>
              </w:rPr>
              <w:t>ab</w:t>
            </w:r>
          </w:p>
        </w:tc>
        <w:tc>
          <w:tcPr>
            <w:tcW w:w="1003" w:type="dxa"/>
          </w:tcPr>
          <w:p w14:paraId="7111B80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14.00</w:t>
            </w:r>
            <w:r w:rsidRPr="006A6CD8">
              <w:rPr>
                <w:rFonts w:ascii="Times New Roman" w:hAnsi="Times New Roman" w:cs="Times New Roman"/>
                <w:bCs/>
                <w:sz w:val="24"/>
                <w:szCs w:val="24"/>
                <w:vertAlign w:val="superscript"/>
              </w:rPr>
              <w:t>b</w:t>
            </w:r>
          </w:p>
        </w:tc>
        <w:tc>
          <w:tcPr>
            <w:tcW w:w="725" w:type="dxa"/>
          </w:tcPr>
          <w:p w14:paraId="4FCD3BDB"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3.50</w:t>
            </w:r>
            <w:r w:rsidRPr="006A6CD8">
              <w:rPr>
                <w:rFonts w:ascii="Times New Roman" w:hAnsi="Times New Roman" w:cs="Times New Roman"/>
                <w:bCs/>
                <w:sz w:val="24"/>
                <w:szCs w:val="24"/>
                <w:vertAlign w:val="superscript"/>
              </w:rPr>
              <w:t>a</w:t>
            </w:r>
          </w:p>
        </w:tc>
        <w:tc>
          <w:tcPr>
            <w:tcW w:w="1043" w:type="dxa"/>
          </w:tcPr>
          <w:p w14:paraId="0F7E28A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4.33</w:t>
            </w:r>
            <w:r w:rsidRPr="006A6CD8">
              <w:rPr>
                <w:rFonts w:ascii="Times New Roman" w:hAnsi="Times New Roman" w:cs="Times New Roman"/>
                <w:bCs/>
                <w:sz w:val="24"/>
                <w:szCs w:val="24"/>
                <w:vertAlign w:val="superscript"/>
              </w:rPr>
              <w:t>b</w:t>
            </w:r>
          </w:p>
        </w:tc>
        <w:tc>
          <w:tcPr>
            <w:tcW w:w="805" w:type="dxa"/>
          </w:tcPr>
          <w:p w14:paraId="75E9B42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2.00</w:t>
            </w:r>
            <w:r w:rsidR="00986D9F" w:rsidRPr="006A6CD8">
              <w:rPr>
                <w:rFonts w:ascii="Times New Roman" w:hAnsi="Times New Roman" w:cs="Times New Roman"/>
                <w:bCs/>
                <w:sz w:val="24"/>
                <w:szCs w:val="24"/>
                <w:vertAlign w:val="superscript"/>
              </w:rPr>
              <w:t>b</w:t>
            </w:r>
          </w:p>
        </w:tc>
      </w:tr>
      <w:tr w:rsidR="00CA0AC6" w:rsidRPr="006A6CD8" w14:paraId="4BA65D1C" w14:textId="77777777" w:rsidTr="00CA0AC6">
        <w:tc>
          <w:tcPr>
            <w:tcW w:w="1750" w:type="dxa"/>
          </w:tcPr>
          <w:p w14:paraId="24F8F632"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1428</w:t>
            </w:r>
          </w:p>
        </w:tc>
        <w:tc>
          <w:tcPr>
            <w:tcW w:w="1016" w:type="dxa"/>
          </w:tcPr>
          <w:p w14:paraId="7E099DF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61.51</w:t>
            </w:r>
            <w:r w:rsidRPr="006A6CD8">
              <w:rPr>
                <w:rFonts w:ascii="Times New Roman" w:hAnsi="Times New Roman" w:cs="Times New Roman"/>
                <w:bCs/>
                <w:sz w:val="24"/>
                <w:szCs w:val="24"/>
                <w:vertAlign w:val="superscript"/>
              </w:rPr>
              <w:t>c</w:t>
            </w:r>
          </w:p>
        </w:tc>
        <w:tc>
          <w:tcPr>
            <w:tcW w:w="1003" w:type="dxa"/>
          </w:tcPr>
          <w:p w14:paraId="51FD5F8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26.64</w:t>
            </w:r>
            <w:r w:rsidRPr="006A6CD8">
              <w:rPr>
                <w:rFonts w:ascii="Times New Roman" w:hAnsi="Times New Roman" w:cs="Times New Roman"/>
                <w:bCs/>
                <w:sz w:val="24"/>
                <w:szCs w:val="24"/>
                <w:vertAlign w:val="superscript"/>
              </w:rPr>
              <w:t>cd</w:t>
            </w:r>
          </w:p>
        </w:tc>
        <w:tc>
          <w:tcPr>
            <w:tcW w:w="1003" w:type="dxa"/>
          </w:tcPr>
          <w:p w14:paraId="004769D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39.80</w:t>
            </w:r>
            <w:r w:rsidRPr="006A6CD8">
              <w:rPr>
                <w:rFonts w:ascii="Times New Roman" w:hAnsi="Times New Roman" w:cs="Times New Roman"/>
                <w:bCs/>
                <w:sz w:val="24"/>
                <w:szCs w:val="24"/>
                <w:vertAlign w:val="superscript"/>
              </w:rPr>
              <w:t>bc</w:t>
            </w:r>
          </w:p>
        </w:tc>
        <w:tc>
          <w:tcPr>
            <w:tcW w:w="1083" w:type="dxa"/>
          </w:tcPr>
          <w:p w14:paraId="4EB3E067"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2.98</w:t>
            </w:r>
            <w:r w:rsidRPr="006A6CD8">
              <w:rPr>
                <w:rFonts w:ascii="Times New Roman" w:hAnsi="Times New Roman" w:cs="Times New Roman"/>
                <w:bCs/>
                <w:sz w:val="24"/>
                <w:szCs w:val="24"/>
                <w:vertAlign w:val="superscript"/>
              </w:rPr>
              <w:t>cde</w:t>
            </w:r>
          </w:p>
        </w:tc>
        <w:tc>
          <w:tcPr>
            <w:tcW w:w="836" w:type="dxa"/>
          </w:tcPr>
          <w:p w14:paraId="65B4A8F5"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9.41</w:t>
            </w:r>
            <w:r w:rsidRPr="006A6CD8">
              <w:rPr>
                <w:rFonts w:ascii="Times New Roman" w:hAnsi="Times New Roman" w:cs="Times New Roman"/>
                <w:bCs/>
                <w:sz w:val="24"/>
                <w:szCs w:val="24"/>
                <w:vertAlign w:val="superscript"/>
              </w:rPr>
              <w:t>ab</w:t>
            </w:r>
          </w:p>
        </w:tc>
        <w:tc>
          <w:tcPr>
            <w:tcW w:w="876" w:type="dxa"/>
          </w:tcPr>
          <w:p w14:paraId="5EC2A98D"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3.05</w:t>
            </w:r>
            <w:r w:rsidRPr="006A6CD8">
              <w:rPr>
                <w:rFonts w:ascii="Times New Roman" w:hAnsi="Times New Roman" w:cs="Times New Roman"/>
                <w:bCs/>
                <w:sz w:val="24"/>
                <w:szCs w:val="24"/>
                <w:vertAlign w:val="superscript"/>
              </w:rPr>
              <w:t>abc</w:t>
            </w:r>
          </w:p>
        </w:tc>
        <w:tc>
          <w:tcPr>
            <w:tcW w:w="1003" w:type="dxa"/>
          </w:tcPr>
          <w:p w14:paraId="6CEF6B4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14.00</w:t>
            </w:r>
            <w:r w:rsidRPr="006A6CD8">
              <w:rPr>
                <w:rFonts w:ascii="Times New Roman" w:hAnsi="Times New Roman" w:cs="Times New Roman"/>
                <w:bCs/>
                <w:sz w:val="24"/>
                <w:szCs w:val="24"/>
                <w:vertAlign w:val="superscript"/>
              </w:rPr>
              <w:t>b</w:t>
            </w:r>
          </w:p>
        </w:tc>
        <w:tc>
          <w:tcPr>
            <w:tcW w:w="725" w:type="dxa"/>
          </w:tcPr>
          <w:p w14:paraId="37F4441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3.63</w:t>
            </w:r>
            <w:r w:rsidRPr="006A6CD8">
              <w:rPr>
                <w:rFonts w:ascii="Times New Roman" w:hAnsi="Times New Roman" w:cs="Times New Roman"/>
                <w:bCs/>
                <w:sz w:val="24"/>
                <w:szCs w:val="24"/>
                <w:vertAlign w:val="superscript"/>
              </w:rPr>
              <w:t>a</w:t>
            </w:r>
          </w:p>
        </w:tc>
        <w:tc>
          <w:tcPr>
            <w:tcW w:w="1043" w:type="dxa"/>
          </w:tcPr>
          <w:p w14:paraId="30E4D50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6.50</w:t>
            </w:r>
            <w:r w:rsidRPr="006A6CD8">
              <w:rPr>
                <w:rFonts w:ascii="Times New Roman" w:hAnsi="Times New Roman" w:cs="Times New Roman"/>
                <w:bCs/>
                <w:sz w:val="24"/>
                <w:szCs w:val="24"/>
                <w:vertAlign w:val="superscript"/>
              </w:rPr>
              <w:t>a</w:t>
            </w:r>
          </w:p>
        </w:tc>
        <w:tc>
          <w:tcPr>
            <w:tcW w:w="805" w:type="dxa"/>
          </w:tcPr>
          <w:p w14:paraId="55CD9A54" w14:textId="77777777" w:rsidR="00CA0AC6" w:rsidRPr="006A6CD8" w:rsidRDefault="00CA0AC6" w:rsidP="0089729C">
            <w:pPr>
              <w:spacing w:line="360" w:lineRule="auto"/>
              <w:jc w:val="both"/>
              <w:rPr>
                <w:rFonts w:ascii="Times New Roman" w:hAnsi="Times New Roman" w:cs="Times New Roman"/>
                <w:bCs/>
                <w:sz w:val="24"/>
                <w:szCs w:val="24"/>
                <w:lang w:val="en-US"/>
              </w:rPr>
            </w:pPr>
            <w:r w:rsidRPr="006A6CD8">
              <w:rPr>
                <w:rFonts w:ascii="Times New Roman" w:hAnsi="Times New Roman" w:cs="Times New Roman"/>
                <w:bCs/>
                <w:sz w:val="24"/>
                <w:szCs w:val="24"/>
              </w:rPr>
              <w:t>3.50</w:t>
            </w:r>
            <w:r w:rsidRPr="006A6CD8">
              <w:rPr>
                <w:rFonts w:ascii="Times New Roman" w:hAnsi="Times New Roman" w:cs="Times New Roman"/>
                <w:bCs/>
                <w:sz w:val="24"/>
                <w:szCs w:val="24"/>
                <w:vertAlign w:val="superscript"/>
              </w:rPr>
              <w:t>a</w:t>
            </w:r>
            <w:r w:rsidR="00986D9F" w:rsidRPr="006A6CD8">
              <w:rPr>
                <w:rFonts w:ascii="Times New Roman" w:hAnsi="Times New Roman" w:cs="Times New Roman"/>
                <w:bCs/>
                <w:sz w:val="24"/>
                <w:szCs w:val="24"/>
                <w:vertAlign w:val="superscript"/>
                <w:lang w:val="en-US"/>
              </w:rPr>
              <w:t>b</w:t>
            </w:r>
          </w:p>
        </w:tc>
      </w:tr>
      <w:tr w:rsidR="00CA0AC6" w:rsidRPr="006A6CD8" w14:paraId="197AA687" w14:textId="77777777" w:rsidTr="00CA0AC6">
        <w:tc>
          <w:tcPr>
            <w:tcW w:w="1750" w:type="dxa"/>
          </w:tcPr>
          <w:p w14:paraId="484ED7C8"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91</w:t>
            </w:r>
          </w:p>
        </w:tc>
        <w:tc>
          <w:tcPr>
            <w:tcW w:w="1016" w:type="dxa"/>
          </w:tcPr>
          <w:p w14:paraId="13B900FB"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57.47</w:t>
            </w:r>
            <w:r w:rsidRPr="006A6CD8">
              <w:rPr>
                <w:rFonts w:ascii="Times New Roman" w:hAnsi="Times New Roman" w:cs="Times New Roman"/>
                <w:bCs/>
                <w:sz w:val="24"/>
                <w:szCs w:val="24"/>
                <w:vertAlign w:val="superscript"/>
              </w:rPr>
              <w:t>c</w:t>
            </w:r>
          </w:p>
        </w:tc>
        <w:tc>
          <w:tcPr>
            <w:tcW w:w="1003" w:type="dxa"/>
          </w:tcPr>
          <w:p w14:paraId="3B67512F"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26.08</w:t>
            </w:r>
            <w:r w:rsidRPr="006A6CD8">
              <w:rPr>
                <w:rFonts w:ascii="Times New Roman" w:hAnsi="Times New Roman" w:cs="Times New Roman"/>
                <w:bCs/>
                <w:sz w:val="24"/>
                <w:szCs w:val="24"/>
                <w:vertAlign w:val="superscript"/>
              </w:rPr>
              <w:t>cd</w:t>
            </w:r>
          </w:p>
        </w:tc>
        <w:tc>
          <w:tcPr>
            <w:tcW w:w="1003" w:type="dxa"/>
          </w:tcPr>
          <w:p w14:paraId="05A2542A"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35.25</w:t>
            </w:r>
            <w:r w:rsidRPr="006A6CD8">
              <w:rPr>
                <w:rFonts w:ascii="Times New Roman" w:hAnsi="Times New Roman" w:cs="Times New Roman"/>
                <w:bCs/>
                <w:sz w:val="24"/>
                <w:szCs w:val="24"/>
                <w:vertAlign w:val="superscript"/>
              </w:rPr>
              <w:t>c</w:t>
            </w:r>
          </w:p>
        </w:tc>
        <w:tc>
          <w:tcPr>
            <w:tcW w:w="1083" w:type="dxa"/>
          </w:tcPr>
          <w:p w14:paraId="3F838BCD"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2.69</w:t>
            </w:r>
            <w:r w:rsidRPr="006A6CD8">
              <w:rPr>
                <w:rFonts w:ascii="Times New Roman" w:hAnsi="Times New Roman" w:cs="Times New Roman"/>
                <w:bCs/>
                <w:sz w:val="24"/>
                <w:szCs w:val="24"/>
                <w:vertAlign w:val="superscript"/>
              </w:rPr>
              <w:t>e</w:t>
            </w:r>
          </w:p>
        </w:tc>
        <w:tc>
          <w:tcPr>
            <w:tcW w:w="836" w:type="dxa"/>
          </w:tcPr>
          <w:p w14:paraId="34970852"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7.18</w:t>
            </w:r>
            <w:r w:rsidRPr="006A6CD8">
              <w:rPr>
                <w:rFonts w:ascii="Times New Roman" w:hAnsi="Times New Roman" w:cs="Times New Roman"/>
                <w:bCs/>
                <w:sz w:val="24"/>
                <w:szCs w:val="24"/>
                <w:vertAlign w:val="superscript"/>
              </w:rPr>
              <w:t>de</w:t>
            </w:r>
          </w:p>
        </w:tc>
        <w:tc>
          <w:tcPr>
            <w:tcW w:w="876" w:type="dxa"/>
          </w:tcPr>
          <w:p w14:paraId="21270B41"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3.18</w:t>
            </w:r>
            <w:r w:rsidRPr="006A6CD8">
              <w:rPr>
                <w:rFonts w:ascii="Times New Roman" w:hAnsi="Times New Roman" w:cs="Times New Roman"/>
                <w:bCs/>
                <w:sz w:val="24"/>
                <w:szCs w:val="24"/>
                <w:vertAlign w:val="superscript"/>
              </w:rPr>
              <w:t>abc</w:t>
            </w:r>
          </w:p>
        </w:tc>
        <w:tc>
          <w:tcPr>
            <w:tcW w:w="1003" w:type="dxa"/>
          </w:tcPr>
          <w:p w14:paraId="71E791CE"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13.38</w:t>
            </w:r>
            <w:r w:rsidRPr="006A6CD8">
              <w:rPr>
                <w:rFonts w:ascii="Times New Roman" w:hAnsi="Times New Roman" w:cs="Times New Roman"/>
                <w:bCs/>
                <w:sz w:val="24"/>
                <w:szCs w:val="24"/>
                <w:vertAlign w:val="superscript"/>
              </w:rPr>
              <w:t>b</w:t>
            </w:r>
          </w:p>
        </w:tc>
        <w:tc>
          <w:tcPr>
            <w:tcW w:w="725" w:type="dxa"/>
          </w:tcPr>
          <w:p w14:paraId="5BD179D4"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3.25</w:t>
            </w:r>
            <w:r w:rsidRPr="006A6CD8">
              <w:rPr>
                <w:rFonts w:ascii="Times New Roman" w:hAnsi="Times New Roman" w:cs="Times New Roman"/>
                <w:bCs/>
                <w:sz w:val="24"/>
                <w:szCs w:val="24"/>
                <w:vertAlign w:val="superscript"/>
              </w:rPr>
              <w:t>a</w:t>
            </w:r>
          </w:p>
        </w:tc>
        <w:tc>
          <w:tcPr>
            <w:tcW w:w="1043" w:type="dxa"/>
          </w:tcPr>
          <w:p w14:paraId="0E3BACB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6.00</w:t>
            </w:r>
            <w:r w:rsidRPr="006A6CD8">
              <w:rPr>
                <w:rFonts w:ascii="Times New Roman" w:hAnsi="Times New Roman" w:cs="Times New Roman"/>
                <w:bCs/>
                <w:sz w:val="24"/>
                <w:szCs w:val="24"/>
                <w:vertAlign w:val="superscript"/>
              </w:rPr>
              <w:t>ab</w:t>
            </w:r>
          </w:p>
        </w:tc>
        <w:tc>
          <w:tcPr>
            <w:tcW w:w="805" w:type="dxa"/>
          </w:tcPr>
          <w:p w14:paraId="225E5F4C"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1.00</w:t>
            </w:r>
            <w:r w:rsidR="00986D9F" w:rsidRPr="006A6CD8">
              <w:rPr>
                <w:rFonts w:ascii="Times New Roman" w:hAnsi="Times New Roman" w:cs="Times New Roman"/>
                <w:bCs/>
                <w:sz w:val="24"/>
                <w:szCs w:val="24"/>
                <w:vertAlign w:val="superscript"/>
              </w:rPr>
              <w:t>b</w:t>
            </w:r>
          </w:p>
        </w:tc>
      </w:tr>
      <w:tr w:rsidR="00CA0AC6" w:rsidRPr="006A6CD8" w14:paraId="4DDD88BD" w14:textId="77777777" w:rsidTr="00CA0AC6">
        <w:tc>
          <w:tcPr>
            <w:tcW w:w="1750" w:type="dxa"/>
          </w:tcPr>
          <w:p w14:paraId="11533A33" w14:textId="77777777" w:rsidR="00CA0AC6" w:rsidRPr="006A6CD8" w:rsidRDefault="00E07667"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sz w:val="24"/>
                <w:szCs w:val="24"/>
              </w:rPr>
              <w:t>TZ</w:t>
            </w:r>
            <w:r w:rsidRPr="006A6CD8">
              <w:rPr>
                <w:rFonts w:ascii="Times New Roman" w:hAnsi="Times New Roman" w:cs="Times New Roman"/>
                <w:b/>
                <w:sz w:val="24"/>
                <w:szCs w:val="24"/>
                <w:vertAlign w:val="subscript"/>
              </w:rPr>
              <w:t>M</w:t>
            </w:r>
            <w:r w:rsidRPr="006A6CD8">
              <w:rPr>
                <w:rFonts w:ascii="Times New Roman" w:hAnsi="Times New Roman" w:cs="Times New Roman"/>
                <w:b/>
                <w:sz w:val="24"/>
                <w:szCs w:val="24"/>
              </w:rPr>
              <w:t xml:space="preserve"> </w:t>
            </w:r>
            <w:r w:rsidR="00CA0AC6" w:rsidRPr="006A6CD8">
              <w:rPr>
                <w:rFonts w:ascii="Times New Roman" w:hAnsi="Times New Roman" w:cs="Times New Roman"/>
                <w:b/>
                <w:bCs/>
                <w:sz w:val="24"/>
                <w:szCs w:val="24"/>
              </w:rPr>
              <w:t xml:space="preserve"> 1422</w:t>
            </w:r>
          </w:p>
        </w:tc>
        <w:tc>
          <w:tcPr>
            <w:tcW w:w="1016" w:type="dxa"/>
          </w:tcPr>
          <w:p w14:paraId="40EC6FFF"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55.16</w:t>
            </w:r>
            <w:r w:rsidRPr="006A6CD8">
              <w:rPr>
                <w:rFonts w:ascii="Times New Roman" w:hAnsi="Times New Roman" w:cs="Times New Roman"/>
                <w:bCs/>
                <w:sz w:val="24"/>
                <w:szCs w:val="24"/>
                <w:vertAlign w:val="superscript"/>
              </w:rPr>
              <w:t>c</w:t>
            </w:r>
          </w:p>
        </w:tc>
        <w:tc>
          <w:tcPr>
            <w:tcW w:w="1003" w:type="dxa"/>
          </w:tcPr>
          <w:p w14:paraId="49916FB0"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22.43</w:t>
            </w:r>
            <w:r w:rsidRPr="006A6CD8">
              <w:rPr>
                <w:rFonts w:ascii="Times New Roman" w:hAnsi="Times New Roman" w:cs="Times New Roman"/>
                <w:bCs/>
                <w:sz w:val="24"/>
                <w:szCs w:val="24"/>
                <w:vertAlign w:val="superscript"/>
              </w:rPr>
              <w:t>d</w:t>
            </w:r>
          </w:p>
        </w:tc>
        <w:tc>
          <w:tcPr>
            <w:tcW w:w="1003" w:type="dxa"/>
          </w:tcPr>
          <w:p w14:paraId="6B769BE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35.25</w:t>
            </w:r>
            <w:r w:rsidRPr="006A6CD8">
              <w:rPr>
                <w:rFonts w:ascii="Times New Roman" w:hAnsi="Times New Roman" w:cs="Times New Roman"/>
                <w:bCs/>
                <w:sz w:val="24"/>
                <w:szCs w:val="24"/>
                <w:vertAlign w:val="superscript"/>
              </w:rPr>
              <w:t>c</w:t>
            </w:r>
          </w:p>
        </w:tc>
        <w:tc>
          <w:tcPr>
            <w:tcW w:w="1083" w:type="dxa"/>
          </w:tcPr>
          <w:p w14:paraId="404825D7" w14:textId="77777777" w:rsidR="00CA0AC6" w:rsidRPr="006A6CD8" w:rsidRDefault="00CA0AC6" w:rsidP="0089729C">
            <w:pPr>
              <w:spacing w:line="360" w:lineRule="auto"/>
              <w:jc w:val="both"/>
              <w:rPr>
                <w:rFonts w:ascii="Times New Roman" w:hAnsi="Times New Roman" w:cs="Times New Roman"/>
                <w:bCs/>
                <w:sz w:val="24"/>
                <w:szCs w:val="24"/>
                <w:vertAlign w:val="superscript"/>
              </w:rPr>
            </w:pPr>
            <w:r w:rsidRPr="006A6CD8">
              <w:rPr>
                <w:rFonts w:ascii="Times New Roman" w:hAnsi="Times New Roman" w:cs="Times New Roman"/>
                <w:bCs/>
                <w:sz w:val="24"/>
                <w:szCs w:val="24"/>
              </w:rPr>
              <w:t>2.80</w:t>
            </w:r>
            <w:r w:rsidRPr="006A6CD8">
              <w:rPr>
                <w:rFonts w:ascii="Times New Roman" w:hAnsi="Times New Roman" w:cs="Times New Roman"/>
                <w:bCs/>
                <w:sz w:val="24"/>
                <w:szCs w:val="24"/>
                <w:vertAlign w:val="superscript"/>
              </w:rPr>
              <w:t>de</w:t>
            </w:r>
          </w:p>
        </w:tc>
        <w:tc>
          <w:tcPr>
            <w:tcW w:w="836" w:type="dxa"/>
          </w:tcPr>
          <w:p w14:paraId="2AE08E09"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6.81</w:t>
            </w:r>
            <w:r w:rsidRPr="006A6CD8">
              <w:rPr>
                <w:rFonts w:ascii="Times New Roman" w:hAnsi="Times New Roman" w:cs="Times New Roman"/>
                <w:bCs/>
                <w:sz w:val="24"/>
                <w:szCs w:val="24"/>
                <w:vertAlign w:val="superscript"/>
              </w:rPr>
              <w:t>e</w:t>
            </w:r>
          </w:p>
        </w:tc>
        <w:tc>
          <w:tcPr>
            <w:tcW w:w="876" w:type="dxa"/>
          </w:tcPr>
          <w:p w14:paraId="03B5BC7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2.98</w:t>
            </w:r>
            <w:r w:rsidRPr="006A6CD8">
              <w:rPr>
                <w:rFonts w:ascii="Times New Roman" w:hAnsi="Times New Roman" w:cs="Times New Roman"/>
                <w:bCs/>
                <w:sz w:val="24"/>
                <w:szCs w:val="24"/>
                <w:vertAlign w:val="superscript"/>
              </w:rPr>
              <w:t>bc</w:t>
            </w:r>
          </w:p>
        </w:tc>
        <w:tc>
          <w:tcPr>
            <w:tcW w:w="1003" w:type="dxa"/>
          </w:tcPr>
          <w:p w14:paraId="6E0B3EB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12.44</w:t>
            </w:r>
            <w:r w:rsidRPr="006A6CD8">
              <w:rPr>
                <w:rFonts w:ascii="Times New Roman" w:hAnsi="Times New Roman" w:cs="Times New Roman"/>
                <w:bCs/>
                <w:sz w:val="24"/>
                <w:szCs w:val="24"/>
                <w:vertAlign w:val="superscript"/>
              </w:rPr>
              <w:t>b</w:t>
            </w:r>
          </w:p>
        </w:tc>
        <w:tc>
          <w:tcPr>
            <w:tcW w:w="725" w:type="dxa"/>
          </w:tcPr>
          <w:p w14:paraId="40713856"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4.13</w:t>
            </w:r>
            <w:r w:rsidRPr="006A6CD8">
              <w:rPr>
                <w:rFonts w:ascii="Times New Roman" w:hAnsi="Times New Roman" w:cs="Times New Roman"/>
                <w:bCs/>
                <w:sz w:val="24"/>
                <w:szCs w:val="24"/>
                <w:vertAlign w:val="superscript"/>
              </w:rPr>
              <w:t>a</w:t>
            </w:r>
          </w:p>
        </w:tc>
        <w:tc>
          <w:tcPr>
            <w:tcW w:w="1043" w:type="dxa"/>
          </w:tcPr>
          <w:p w14:paraId="528B16E1"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6.00</w:t>
            </w:r>
            <w:r w:rsidRPr="006A6CD8">
              <w:rPr>
                <w:rFonts w:ascii="Times New Roman" w:hAnsi="Times New Roman" w:cs="Times New Roman"/>
                <w:bCs/>
                <w:sz w:val="24"/>
                <w:szCs w:val="24"/>
                <w:vertAlign w:val="superscript"/>
              </w:rPr>
              <w:t>ab</w:t>
            </w:r>
          </w:p>
        </w:tc>
        <w:tc>
          <w:tcPr>
            <w:tcW w:w="805" w:type="dxa"/>
          </w:tcPr>
          <w:p w14:paraId="3CF99533" w14:textId="77777777" w:rsidR="00CA0AC6" w:rsidRPr="006A6CD8" w:rsidRDefault="00CA0AC6" w:rsidP="0089729C">
            <w:pPr>
              <w:spacing w:line="360" w:lineRule="auto"/>
              <w:jc w:val="both"/>
              <w:rPr>
                <w:rFonts w:ascii="Times New Roman" w:hAnsi="Times New Roman" w:cs="Times New Roman"/>
                <w:bCs/>
                <w:sz w:val="24"/>
                <w:szCs w:val="24"/>
              </w:rPr>
            </w:pPr>
            <w:r w:rsidRPr="006A6CD8">
              <w:rPr>
                <w:rFonts w:ascii="Times New Roman" w:hAnsi="Times New Roman" w:cs="Times New Roman"/>
                <w:bCs/>
                <w:sz w:val="24"/>
                <w:szCs w:val="24"/>
              </w:rPr>
              <w:t>1.00</w:t>
            </w:r>
            <w:r w:rsidR="00986D9F" w:rsidRPr="006A6CD8">
              <w:rPr>
                <w:rFonts w:ascii="Times New Roman" w:hAnsi="Times New Roman" w:cs="Times New Roman"/>
                <w:bCs/>
                <w:sz w:val="24"/>
                <w:szCs w:val="24"/>
                <w:vertAlign w:val="superscript"/>
              </w:rPr>
              <w:t>b</w:t>
            </w:r>
          </w:p>
        </w:tc>
      </w:tr>
    </w:tbl>
    <w:p w14:paraId="46D391E0" w14:textId="77777777" w:rsidR="00CA0AC6" w:rsidRPr="006A6CD8" w:rsidRDefault="00CA0AC6" w:rsidP="0089729C">
      <w:pPr>
        <w:spacing w:after="200" w:line="240" w:lineRule="auto"/>
        <w:jc w:val="both"/>
        <w:rPr>
          <w:rFonts w:ascii="Times New Roman" w:eastAsia="Calibri" w:hAnsi="Times New Roman" w:cs="Times New Roman"/>
          <w:b/>
          <w:bCs/>
          <w:sz w:val="24"/>
          <w:szCs w:val="24"/>
        </w:rPr>
      </w:pPr>
    </w:p>
    <w:p w14:paraId="3D9028B3"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5E762B33"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76642B00"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7BD29948"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594F49C7"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51CE436A"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70FD1777" w14:textId="77777777" w:rsidR="00CA0AC6" w:rsidRPr="006A6CD8" w:rsidRDefault="00CA0AC6" w:rsidP="0089729C">
      <w:pPr>
        <w:spacing w:after="200" w:line="360" w:lineRule="auto"/>
        <w:jc w:val="both"/>
        <w:rPr>
          <w:rFonts w:ascii="Times New Roman" w:eastAsia="Calibri" w:hAnsi="Times New Roman" w:cs="Times New Roman"/>
          <w:b/>
          <w:bCs/>
          <w:sz w:val="24"/>
          <w:szCs w:val="24"/>
        </w:rPr>
      </w:pPr>
    </w:p>
    <w:p w14:paraId="387A27E4" w14:textId="77777777" w:rsidR="00FA07E5" w:rsidRPr="006A6CD8" w:rsidRDefault="00CA0AC6" w:rsidP="0089729C">
      <w:pPr>
        <w:spacing w:after="200" w:line="360" w:lineRule="auto"/>
        <w:jc w:val="both"/>
        <w:rPr>
          <w:rFonts w:ascii="Times New Roman" w:eastAsia="Calibri" w:hAnsi="Times New Roman" w:cs="Times New Roman"/>
          <w:bCs/>
          <w:sz w:val="24"/>
          <w:szCs w:val="24"/>
        </w:rPr>
      </w:pPr>
      <w:r w:rsidRPr="006A6CD8">
        <w:rPr>
          <w:rFonts w:ascii="Times New Roman" w:eastAsia="Calibri" w:hAnsi="Times New Roman" w:cs="Times New Roman"/>
          <w:b/>
          <w:bCs/>
          <w:sz w:val="24"/>
          <w:szCs w:val="24"/>
        </w:rPr>
        <w:t>PH</w:t>
      </w:r>
      <w:r w:rsidRPr="006A6CD8">
        <w:rPr>
          <w:rFonts w:ascii="Times New Roman" w:eastAsia="Calibri" w:hAnsi="Times New Roman" w:cs="Times New Roman"/>
          <w:bCs/>
          <w:sz w:val="24"/>
          <w:szCs w:val="24"/>
        </w:rPr>
        <w:t xml:space="preserve">-Plant height, </w:t>
      </w:r>
      <w:r w:rsidRPr="006A6CD8">
        <w:rPr>
          <w:rFonts w:ascii="Times New Roman" w:eastAsia="Calibri" w:hAnsi="Times New Roman" w:cs="Times New Roman"/>
          <w:b/>
          <w:bCs/>
          <w:sz w:val="24"/>
          <w:szCs w:val="24"/>
        </w:rPr>
        <w:t>SH</w:t>
      </w:r>
      <w:r w:rsidRPr="006A6CD8">
        <w:rPr>
          <w:rFonts w:ascii="Times New Roman" w:eastAsia="Calibri" w:hAnsi="Times New Roman" w:cs="Times New Roman"/>
          <w:bCs/>
          <w:sz w:val="24"/>
          <w:szCs w:val="24"/>
        </w:rPr>
        <w:t xml:space="preserve">-Stem height, </w:t>
      </w:r>
      <w:r w:rsidRPr="006A6CD8">
        <w:rPr>
          <w:rFonts w:ascii="Times New Roman" w:eastAsia="Calibri" w:hAnsi="Times New Roman" w:cs="Times New Roman"/>
          <w:b/>
          <w:bCs/>
          <w:sz w:val="24"/>
          <w:szCs w:val="24"/>
        </w:rPr>
        <w:t>LL</w:t>
      </w:r>
      <w:r w:rsidRPr="006A6CD8">
        <w:rPr>
          <w:rFonts w:ascii="Times New Roman" w:eastAsia="Calibri" w:hAnsi="Times New Roman" w:cs="Times New Roman"/>
          <w:bCs/>
          <w:sz w:val="24"/>
          <w:szCs w:val="24"/>
        </w:rPr>
        <w:t xml:space="preserve">-Leaf length, </w:t>
      </w:r>
      <w:r w:rsidRPr="006A6CD8">
        <w:rPr>
          <w:rFonts w:ascii="Times New Roman" w:eastAsia="Calibri" w:hAnsi="Times New Roman" w:cs="Times New Roman"/>
          <w:b/>
          <w:bCs/>
          <w:sz w:val="24"/>
          <w:szCs w:val="24"/>
        </w:rPr>
        <w:t>LW</w:t>
      </w:r>
      <w:r w:rsidRPr="006A6CD8">
        <w:rPr>
          <w:rFonts w:ascii="Times New Roman" w:eastAsia="Calibri" w:hAnsi="Times New Roman" w:cs="Times New Roman"/>
          <w:bCs/>
          <w:sz w:val="24"/>
          <w:szCs w:val="24"/>
        </w:rPr>
        <w:t xml:space="preserve">-Leaf width, </w:t>
      </w:r>
      <w:r w:rsidRPr="006A6CD8">
        <w:rPr>
          <w:rFonts w:ascii="Times New Roman" w:eastAsia="Calibri" w:hAnsi="Times New Roman" w:cs="Times New Roman"/>
          <w:b/>
          <w:bCs/>
          <w:sz w:val="24"/>
          <w:szCs w:val="24"/>
        </w:rPr>
        <w:t>NOL</w:t>
      </w:r>
      <w:r w:rsidRPr="006A6CD8">
        <w:rPr>
          <w:rFonts w:ascii="Times New Roman" w:eastAsia="Calibri" w:hAnsi="Times New Roman" w:cs="Times New Roman"/>
          <w:bCs/>
          <w:sz w:val="24"/>
          <w:szCs w:val="24"/>
        </w:rPr>
        <w:t xml:space="preserve">-Number of leaves per plant, </w:t>
      </w:r>
      <w:r w:rsidRPr="006A6CD8">
        <w:rPr>
          <w:rFonts w:ascii="Times New Roman" w:eastAsia="Calibri" w:hAnsi="Times New Roman" w:cs="Times New Roman"/>
          <w:b/>
          <w:bCs/>
          <w:sz w:val="24"/>
          <w:szCs w:val="24"/>
        </w:rPr>
        <w:t>DS</w:t>
      </w:r>
      <w:r w:rsidRPr="006A6CD8">
        <w:rPr>
          <w:rFonts w:ascii="Times New Roman" w:eastAsia="Calibri" w:hAnsi="Times New Roman" w:cs="Times New Roman"/>
          <w:bCs/>
          <w:sz w:val="24"/>
          <w:szCs w:val="24"/>
        </w:rPr>
        <w:t xml:space="preserve">-Disease severity, </w:t>
      </w:r>
      <w:r w:rsidRPr="006A6CD8">
        <w:rPr>
          <w:rFonts w:ascii="Times New Roman" w:eastAsia="Calibri" w:hAnsi="Times New Roman" w:cs="Times New Roman"/>
          <w:b/>
          <w:bCs/>
          <w:sz w:val="24"/>
          <w:szCs w:val="24"/>
        </w:rPr>
        <w:t>TL</w:t>
      </w:r>
      <w:r w:rsidRPr="006A6CD8">
        <w:rPr>
          <w:rFonts w:ascii="Times New Roman" w:eastAsia="Calibri" w:hAnsi="Times New Roman" w:cs="Times New Roman"/>
          <w:bCs/>
          <w:sz w:val="24"/>
          <w:szCs w:val="24"/>
        </w:rPr>
        <w:t xml:space="preserve">-Tassel length, </w:t>
      </w:r>
      <w:r w:rsidRPr="006A6CD8">
        <w:rPr>
          <w:rFonts w:ascii="Times New Roman" w:eastAsia="Calibri" w:hAnsi="Times New Roman" w:cs="Times New Roman"/>
          <w:b/>
          <w:bCs/>
          <w:sz w:val="24"/>
          <w:szCs w:val="24"/>
        </w:rPr>
        <w:t>PA</w:t>
      </w:r>
      <w:r w:rsidRPr="006A6CD8">
        <w:rPr>
          <w:rFonts w:ascii="Times New Roman" w:eastAsia="Calibri" w:hAnsi="Times New Roman" w:cs="Times New Roman"/>
          <w:bCs/>
          <w:sz w:val="24"/>
          <w:szCs w:val="24"/>
        </w:rPr>
        <w:t xml:space="preserve">-Plant aspect, </w:t>
      </w:r>
      <w:r w:rsidRPr="006A6CD8">
        <w:rPr>
          <w:rFonts w:ascii="Times New Roman" w:eastAsia="Calibri" w:hAnsi="Times New Roman" w:cs="Times New Roman"/>
          <w:b/>
          <w:bCs/>
          <w:sz w:val="24"/>
          <w:szCs w:val="24"/>
        </w:rPr>
        <w:t>HC</w:t>
      </w:r>
      <w:r w:rsidRPr="006A6CD8">
        <w:rPr>
          <w:rFonts w:ascii="Times New Roman" w:eastAsia="Calibri" w:hAnsi="Times New Roman" w:cs="Times New Roman"/>
          <w:bCs/>
          <w:sz w:val="24"/>
          <w:szCs w:val="24"/>
        </w:rPr>
        <w:t xml:space="preserve">-Husk cover, </w:t>
      </w:r>
      <w:r w:rsidRPr="006A6CD8">
        <w:rPr>
          <w:rFonts w:ascii="Times New Roman" w:eastAsia="Calibri" w:hAnsi="Times New Roman" w:cs="Times New Roman"/>
          <w:b/>
          <w:bCs/>
          <w:sz w:val="24"/>
          <w:szCs w:val="24"/>
        </w:rPr>
        <w:t>HQ</w:t>
      </w:r>
      <w:r w:rsidRPr="006A6CD8">
        <w:rPr>
          <w:rFonts w:ascii="Times New Roman" w:eastAsia="Calibri" w:hAnsi="Times New Roman" w:cs="Times New Roman"/>
          <w:bCs/>
          <w:sz w:val="24"/>
          <w:szCs w:val="24"/>
        </w:rPr>
        <w:t>-Husk quality. Means with the same letter in the same column are not significantly different at p&lt;0.05 using Duncan’s Multiple Range Test (DMRT)</w:t>
      </w:r>
    </w:p>
    <w:p w14:paraId="415932D0" w14:textId="77777777" w:rsidR="00FA07E5" w:rsidRPr="006A6CD8" w:rsidRDefault="00FA07E5" w:rsidP="0089729C">
      <w:pPr>
        <w:spacing w:after="200" w:line="360" w:lineRule="auto"/>
        <w:jc w:val="both"/>
        <w:rPr>
          <w:rFonts w:ascii="Times New Roman" w:eastAsia="Calibri" w:hAnsi="Times New Roman" w:cs="Times New Roman"/>
          <w:bCs/>
          <w:sz w:val="24"/>
          <w:szCs w:val="24"/>
        </w:rPr>
        <w:sectPr w:rsidR="00FA07E5" w:rsidRPr="006A6CD8" w:rsidSect="00E5074B">
          <w:pgSz w:w="15840" w:h="12240" w:orient="landscape"/>
          <w:pgMar w:top="1440" w:right="1440" w:bottom="1440" w:left="1440" w:header="720" w:footer="720" w:gutter="0"/>
          <w:cols w:space="720"/>
          <w:docGrid w:linePitch="360"/>
        </w:sectPr>
      </w:pPr>
    </w:p>
    <w:p w14:paraId="15FF3F5D" w14:textId="77777777" w:rsidR="00691162" w:rsidRPr="006A6CD8" w:rsidRDefault="00691162" w:rsidP="0089729C">
      <w:pPr>
        <w:spacing w:after="200" w:line="360" w:lineRule="auto"/>
        <w:jc w:val="both"/>
        <w:rPr>
          <w:rFonts w:ascii="Times New Roman" w:eastAsia="Calibri" w:hAnsi="Times New Roman" w:cs="Times New Roman"/>
          <w:sz w:val="24"/>
          <w:szCs w:val="24"/>
        </w:rPr>
      </w:pPr>
    </w:p>
    <w:p w14:paraId="7C2E988A" w14:textId="77777777" w:rsidR="00691162" w:rsidRPr="006A6CD8" w:rsidRDefault="00026733" w:rsidP="0089729C">
      <w:pPr>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 xml:space="preserve">Table </w:t>
      </w:r>
      <w:r w:rsidR="00691162" w:rsidRPr="006A6CD8">
        <w:rPr>
          <w:rFonts w:ascii="Times New Roman" w:eastAsia="Calibri" w:hAnsi="Times New Roman" w:cs="Times New Roman"/>
          <w:b/>
          <w:bCs/>
          <w:sz w:val="24"/>
          <w:szCs w:val="24"/>
        </w:rPr>
        <w:t xml:space="preserve">3: Principal Component Analysis (PCA) of Growth Characters of maize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15"/>
        <w:gridCol w:w="1315"/>
        <w:gridCol w:w="1315"/>
        <w:gridCol w:w="1316"/>
        <w:gridCol w:w="1316"/>
        <w:gridCol w:w="1316"/>
      </w:tblGrid>
      <w:tr w:rsidR="00691162" w:rsidRPr="006A6CD8" w14:paraId="4195438A" w14:textId="77777777" w:rsidTr="00861927">
        <w:tc>
          <w:tcPr>
            <w:tcW w:w="1350" w:type="dxa"/>
            <w:tcBorders>
              <w:top w:val="single" w:sz="4" w:space="0" w:color="auto"/>
              <w:bottom w:val="single" w:sz="4" w:space="0" w:color="auto"/>
            </w:tcBorders>
          </w:tcPr>
          <w:p w14:paraId="229EEA75" w14:textId="77777777" w:rsidR="00691162" w:rsidRPr="006A6CD8" w:rsidRDefault="00691162" w:rsidP="0089729C">
            <w:pPr>
              <w:spacing w:line="360" w:lineRule="auto"/>
              <w:jc w:val="both"/>
              <w:rPr>
                <w:rFonts w:ascii="Times New Roman" w:hAnsi="Times New Roman" w:cs="Times New Roman"/>
                <w:b/>
                <w:bCs/>
                <w:sz w:val="24"/>
                <w:szCs w:val="24"/>
                <w:lang w:val="en-US"/>
              </w:rPr>
            </w:pPr>
          </w:p>
        </w:tc>
        <w:tc>
          <w:tcPr>
            <w:tcW w:w="1315" w:type="dxa"/>
            <w:tcBorders>
              <w:top w:val="single" w:sz="4" w:space="0" w:color="auto"/>
              <w:bottom w:val="single" w:sz="4" w:space="0" w:color="auto"/>
            </w:tcBorders>
          </w:tcPr>
          <w:p w14:paraId="45955BF3" w14:textId="77777777" w:rsidR="00691162" w:rsidRPr="006A6CD8" w:rsidRDefault="00691162"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PRIN 1</w:t>
            </w:r>
          </w:p>
        </w:tc>
        <w:tc>
          <w:tcPr>
            <w:tcW w:w="1315" w:type="dxa"/>
            <w:tcBorders>
              <w:top w:val="single" w:sz="4" w:space="0" w:color="auto"/>
              <w:bottom w:val="single" w:sz="4" w:space="0" w:color="auto"/>
            </w:tcBorders>
          </w:tcPr>
          <w:p w14:paraId="0DF56421" w14:textId="77777777" w:rsidR="00691162" w:rsidRPr="006A6CD8" w:rsidRDefault="00691162"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PRIN 2</w:t>
            </w:r>
          </w:p>
        </w:tc>
        <w:tc>
          <w:tcPr>
            <w:tcW w:w="1315" w:type="dxa"/>
            <w:tcBorders>
              <w:top w:val="single" w:sz="4" w:space="0" w:color="auto"/>
              <w:bottom w:val="single" w:sz="4" w:space="0" w:color="auto"/>
            </w:tcBorders>
          </w:tcPr>
          <w:p w14:paraId="1A0EFA37" w14:textId="77777777" w:rsidR="00691162" w:rsidRPr="006A6CD8" w:rsidRDefault="00691162"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PRIN 3</w:t>
            </w:r>
          </w:p>
        </w:tc>
        <w:tc>
          <w:tcPr>
            <w:tcW w:w="1316" w:type="dxa"/>
            <w:tcBorders>
              <w:top w:val="single" w:sz="4" w:space="0" w:color="auto"/>
              <w:bottom w:val="single" w:sz="4" w:space="0" w:color="auto"/>
            </w:tcBorders>
          </w:tcPr>
          <w:p w14:paraId="4BA1DA9C" w14:textId="77777777" w:rsidR="00691162" w:rsidRPr="006A6CD8" w:rsidRDefault="00691162"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PRIN 4</w:t>
            </w:r>
          </w:p>
        </w:tc>
        <w:tc>
          <w:tcPr>
            <w:tcW w:w="1316" w:type="dxa"/>
            <w:tcBorders>
              <w:top w:val="single" w:sz="4" w:space="0" w:color="auto"/>
              <w:bottom w:val="single" w:sz="4" w:space="0" w:color="auto"/>
            </w:tcBorders>
          </w:tcPr>
          <w:p w14:paraId="1B4C6937" w14:textId="77777777" w:rsidR="00691162" w:rsidRPr="006A6CD8" w:rsidRDefault="00691162"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PRIN 5</w:t>
            </w:r>
          </w:p>
        </w:tc>
        <w:tc>
          <w:tcPr>
            <w:tcW w:w="1316" w:type="dxa"/>
            <w:tcBorders>
              <w:top w:val="single" w:sz="4" w:space="0" w:color="auto"/>
              <w:bottom w:val="single" w:sz="4" w:space="0" w:color="auto"/>
            </w:tcBorders>
          </w:tcPr>
          <w:p w14:paraId="5D6D34F3" w14:textId="77777777" w:rsidR="00691162" w:rsidRPr="006A6CD8" w:rsidRDefault="00691162" w:rsidP="0089729C">
            <w:pPr>
              <w:spacing w:line="360" w:lineRule="auto"/>
              <w:jc w:val="both"/>
              <w:rPr>
                <w:rFonts w:ascii="Times New Roman" w:hAnsi="Times New Roman" w:cs="Times New Roman"/>
                <w:b/>
                <w:bCs/>
                <w:sz w:val="24"/>
                <w:szCs w:val="24"/>
              </w:rPr>
            </w:pPr>
            <w:r w:rsidRPr="006A6CD8">
              <w:rPr>
                <w:rFonts w:ascii="Times New Roman" w:hAnsi="Times New Roman" w:cs="Times New Roman"/>
                <w:b/>
                <w:bCs/>
                <w:sz w:val="24"/>
                <w:szCs w:val="24"/>
              </w:rPr>
              <w:t>PRIN 6</w:t>
            </w:r>
          </w:p>
        </w:tc>
      </w:tr>
      <w:tr w:rsidR="00691162" w:rsidRPr="006A6CD8" w14:paraId="6FF0F05F" w14:textId="77777777" w:rsidTr="00861927">
        <w:tc>
          <w:tcPr>
            <w:tcW w:w="1350" w:type="dxa"/>
            <w:tcBorders>
              <w:top w:val="single" w:sz="4" w:space="0" w:color="auto"/>
            </w:tcBorders>
          </w:tcPr>
          <w:p w14:paraId="164CE93D"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P.H (cm)</w:t>
            </w:r>
          </w:p>
        </w:tc>
        <w:tc>
          <w:tcPr>
            <w:tcW w:w="1315" w:type="dxa"/>
            <w:tcBorders>
              <w:top w:val="single" w:sz="4" w:space="0" w:color="auto"/>
            </w:tcBorders>
          </w:tcPr>
          <w:p w14:paraId="1F9C966A"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0.37</w:t>
            </w:r>
          </w:p>
        </w:tc>
        <w:tc>
          <w:tcPr>
            <w:tcW w:w="1315" w:type="dxa"/>
            <w:tcBorders>
              <w:top w:val="single" w:sz="4" w:space="0" w:color="auto"/>
            </w:tcBorders>
          </w:tcPr>
          <w:p w14:paraId="55431E66"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0.02</w:t>
            </w:r>
          </w:p>
        </w:tc>
        <w:tc>
          <w:tcPr>
            <w:tcW w:w="1315" w:type="dxa"/>
            <w:tcBorders>
              <w:top w:val="single" w:sz="4" w:space="0" w:color="auto"/>
            </w:tcBorders>
          </w:tcPr>
          <w:p w14:paraId="0AF20A3F"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0.05</w:t>
            </w:r>
          </w:p>
        </w:tc>
        <w:tc>
          <w:tcPr>
            <w:tcW w:w="1316" w:type="dxa"/>
            <w:tcBorders>
              <w:top w:val="single" w:sz="4" w:space="0" w:color="auto"/>
            </w:tcBorders>
          </w:tcPr>
          <w:p w14:paraId="027FC88A"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1316" w:type="dxa"/>
            <w:tcBorders>
              <w:top w:val="single" w:sz="4" w:space="0" w:color="auto"/>
            </w:tcBorders>
          </w:tcPr>
          <w:p w14:paraId="7B3D0BB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0.33</w:t>
            </w:r>
          </w:p>
        </w:tc>
        <w:tc>
          <w:tcPr>
            <w:tcW w:w="1316" w:type="dxa"/>
            <w:tcBorders>
              <w:top w:val="single" w:sz="4" w:space="0" w:color="auto"/>
            </w:tcBorders>
          </w:tcPr>
          <w:p w14:paraId="6FF6F3B9"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-0.05</w:t>
            </w:r>
          </w:p>
        </w:tc>
      </w:tr>
      <w:tr w:rsidR="00691162" w:rsidRPr="006A6CD8" w14:paraId="4D81A674" w14:textId="77777777" w:rsidTr="00861927">
        <w:tc>
          <w:tcPr>
            <w:tcW w:w="1350" w:type="dxa"/>
          </w:tcPr>
          <w:p w14:paraId="09426992"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S.H(cm)</w:t>
            </w:r>
          </w:p>
        </w:tc>
        <w:tc>
          <w:tcPr>
            <w:tcW w:w="1315" w:type="dxa"/>
          </w:tcPr>
          <w:p w14:paraId="53D8BFA8"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0.38</w:t>
            </w:r>
          </w:p>
        </w:tc>
        <w:tc>
          <w:tcPr>
            <w:tcW w:w="1315" w:type="dxa"/>
          </w:tcPr>
          <w:p w14:paraId="3D3D8405"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0.05</w:t>
            </w:r>
          </w:p>
        </w:tc>
        <w:tc>
          <w:tcPr>
            <w:tcW w:w="1315" w:type="dxa"/>
          </w:tcPr>
          <w:p w14:paraId="7BFE948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0.05</w:t>
            </w:r>
          </w:p>
        </w:tc>
        <w:tc>
          <w:tcPr>
            <w:tcW w:w="1316" w:type="dxa"/>
          </w:tcPr>
          <w:p w14:paraId="7095ABCD"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-0.06</w:t>
            </w:r>
          </w:p>
        </w:tc>
        <w:tc>
          <w:tcPr>
            <w:tcW w:w="1316" w:type="dxa"/>
          </w:tcPr>
          <w:p w14:paraId="38ECDBDF"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0.31</w:t>
            </w:r>
          </w:p>
        </w:tc>
        <w:tc>
          <w:tcPr>
            <w:tcW w:w="1316" w:type="dxa"/>
          </w:tcPr>
          <w:p w14:paraId="71BBD259"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-0.07</w:t>
            </w:r>
          </w:p>
        </w:tc>
      </w:tr>
      <w:tr w:rsidR="00691162" w:rsidRPr="006A6CD8" w14:paraId="0051DCBF" w14:textId="77777777" w:rsidTr="00861927">
        <w:tc>
          <w:tcPr>
            <w:tcW w:w="1350" w:type="dxa"/>
          </w:tcPr>
          <w:p w14:paraId="01DB8F61"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L.L(cm)</w:t>
            </w:r>
          </w:p>
        </w:tc>
        <w:tc>
          <w:tcPr>
            <w:tcW w:w="1315" w:type="dxa"/>
          </w:tcPr>
          <w:p w14:paraId="5F182A8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0.36</w:t>
            </w:r>
          </w:p>
        </w:tc>
        <w:tc>
          <w:tcPr>
            <w:tcW w:w="1315" w:type="dxa"/>
          </w:tcPr>
          <w:p w14:paraId="3D24FA1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1315" w:type="dxa"/>
          </w:tcPr>
          <w:p w14:paraId="4E9AAB1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-0.25</w:t>
            </w:r>
          </w:p>
        </w:tc>
        <w:tc>
          <w:tcPr>
            <w:tcW w:w="1316" w:type="dxa"/>
          </w:tcPr>
          <w:p w14:paraId="1EA2FC7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0.06</w:t>
            </w:r>
          </w:p>
        </w:tc>
        <w:tc>
          <w:tcPr>
            <w:tcW w:w="1316" w:type="dxa"/>
          </w:tcPr>
          <w:p w14:paraId="6DBCD412"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-0.14</w:t>
            </w:r>
          </w:p>
        </w:tc>
        <w:tc>
          <w:tcPr>
            <w:tcW w:w="1316" w:type="dxa"/>
          </w:tcPr>
          <w:p w14:paraId="0020AB22"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0.41</w:t>
            </w:r>
          </w:p>
        </w:tc>
      </w:tr>
      <w:tr w:rsidR="00691162" w:rsidRPr="006A6CD8" w14:paraId="65D77CA8" w14:textId="77777777" w:rsidTr="00861927">
        <w:tc>
          <w:tcPr>
            <w:tcW w:w="1350" w:type="dxa"/>
          </w:tcPr>
          <w:p w14:paraId="5F8E3100"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L.W(cm)</w:t>
            </w:r>
          </w:p>
        </w:tc>
        <w:tc>
          <w:tcPr>
            <w:tcW w:w="1315" w:type="dxa"/>
          </w:tcPr>
          <w:p w14:paraId="6CFABC41"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0.36</w:t>
            </w:r>
          </w:p>
        </w:tc>
        <w:tc>
          <w:tcPr>
            <w:tcW w:w="1315" w:type="dxa"/>
          </w:tcPr>
          <w:p w14:paraId="6A14FA1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-0.003</w:t>
            </w:r>
          </w:p>
        </w:tc>
        <w:tc>
          <w:tcPr>
            <w:tcW w:w="1315" w:type="dxa"/>
          </w:tcPr>
          <w:p w14:paraId="41CAC3D5"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0.15</w:t>
            </w:r>
          </w:p>
        </w:tc>
        <w:tc>
          <w:tcPr>
            <w:tcW w:w="1316" w:type="dxa"/>
          </w:tcPr>
          <w:p w14:paraId="1AC791CE"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0.16</w:t>
            </w:r>
          </w:p>
        </w:tc>
        <w:tc>
          <w:tcPr>
            <w:tcW w:w="1316" w:type="dxa"/>
          </w:tcPr>
          <w:p w14:paraId="753153FD"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0.10</w:t>
            </w:r>
          </w:p>
        </w:tc>
        <w:tc>
          <w:tcPr>
            <w:tcW w:w="1316" w:type="dxa"/>
          </w:tcPr>
          <w:p w14:paraId="00700E0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0.65</w:t>
            </w:r>
          </w:p>
        </w:tc>
      </w:tr>
      <w:tr w:rsidR="00691162" w:rsidRPr="006A6CD8" w14:paraId="66323576" w14:textId="77777777" w:rsidTr="00861927">
        <w:tc>
          <w:tcPr>
            <w:tcW w:w="1350" w:type="dxa"/>
          </w:tcPr>
          <w:p w14:paraId="16D62FDF"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NOL</w:t>
            </w:r>
          </w:p>
        </w:tc>
        <w:tc>
          <w:tcPr>
            <w:tcW w:w="1315" w:type="dxa"/>
          </w:tcPr>
          <w:p w14:paraId="31F7401A"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0.29</w:t>
            </w:r>
          </w:p>
        </w:tc>
        <w:tc>
          <w:tcPr>
            <w:tcW w:w="1315" w:type="dxa"/>
          </w:tcPr>
          <w:p w14:paraId="7562E0D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0.26</w:t>
            </w:r>
          </w:p>
        </w:tc>
        <w:tc>
          <w:tcPr>
            <w:tcW w:w="1315" w:type="dxa"/>
          </w:tcPr>
          <w:p w14:paraId="6D5959B2"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0.14</w:t>
            </w:r>
          </w:p>
        </w:tc>
        <w:tc>
          <w:tcPr>
            <w:tcW w:w="1316" w:type="dxa"/>
          </w:tcPr>
          <w:p w14:paraId="17D2F295"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0.73</w:t>
            </w:r>
          </w:p>
        </w:tc>
        <w:tc>
          <w:tcPr>
            <w:tcW w:w="1316" w:type="dxa"/>
          </w:tcPr>
          <w:p w14:paraId="12B10DC8"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-0.09</w:t>
            </w:r>
          </w:p>
        </w:tc>
        <w:tc>
          <w:tcPr>
            <w:tcW w:w="1316" w:type="dxa"/>
          </w:tcPr>
          <w:p w14:paraId="2D6A685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-0.26</w:t>
            </w:r>
          </w:p>
        </w:tc>
      </w:tr>
      <w:tr w:rsidR="00691162" w:rsidRPr="006A6CD8" w14:paraId="50FF3EB8" w14:textId="77777777" w:rsidTr="00861927">
        <w:tc>
          <w:tcPr>
            <w:tcW w:w="1350" w:type="dxa"/>
          </w:tcPr>
          <w:p w14:paraId="2F39D7DE"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D.S</w:t>
            </w:r>
          </w:p>
        </w:tc>
        <w:tc>
          <w:tcPr>
            <w:tcW w:w="1315" w:type="dxa"/>
          </w:tcPr>
          <w:p w14:paraId="591B3DF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-0.31</w:t>
            </w:r>
          </w:p>
        </w:tc>
        <w:tc>
          <w:tcPr>
            <w:tcW w:w="1315" w:type="dxa"/>
          </w:tcPr>
          <w:p w14:paraId="0525BA5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-0.30</w:t>
            </w:r>
          </w:p>
        </w:tc>
        <w:tc>
          <w:tcPr>
            <w:tcW w:w="1315" w:type="dxa"/>
          </w:tcPr>
          <w:p w14:paraId="1369CA76"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0.10</w:t>
            </w:r>
          </w:p>
        </w:tc>
        <w:tc>
          <w:tcPr>
            <w:tcW w:w="1316" w:type="dxa"/>
          </w:tcPr>
          <w:p w14:paraId="5C88CF35"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0.58</w:t>
            </w:r>
          </w:p>
        </w:tc>
        <w:tc>
          <w:tcPr>
            <w:tcW w:w="1316" w:type="dxa"/>
          </w:tcPr>
          <w:p w14:paraId="078202E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0.26</w:t>
            </w:r>
          </w:p>
        </w:tc>
        <w:tc>
          <w:tcPr>
            <w:tcW w:w="1316" w:type="dxa"/>
          </w:tcPr>
          <w:p w14:paraId="21B5A81E"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-0.09</w:t>
            </w:r>
          </w:p>
        </w:tc>
      </w:tr>
      <w:tr w:rsidR="00691162" w:rsidRPr="006A6CD8" w14:paraId="5EE837DE" w14:textId="77777777" w:rsidTr="00861927">
        <w:tc>
          <w:tcPr>
            <w:tcW w:w="1350" w:type="dxa"/>
          </w:tcPr>
          <w:p w14:paraId="6B15FF0B"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T.L(cm)</w:t>
            </w:r>
          </w:p>
        </w:tc>
        <w:tc>
          <w:tcPr>
            <w:tcW w:w="1315" w:type="dxa"/>
          </w:tcPr>
          <w:p w14:paraId="45E63FE8"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0.35</w:t>
            </w:r>
          </w:p>
        </w:tc>
        <w:tc>
          <w:tcPr>
            <w:tcW w:w="1315" w:type="dxa"/>
          </w:tcPr>
          <w:p w14:paraId="2D2E8B50"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1315" w:type="dxa"/>
          </w:tcPr>
          <w:p w14:paraId="6DA34258"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0.10</w:t>
            </w:r>
          </w:p>
        </w:tc>
        <w:tc>
          <w:tcPr>
            <w:tcW w:w="1316" w:type="dxa"/>
          </w:tcPr>
          <w:p w14:paraId="2B351258"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-0.27</w:t>
            </w:r>
          </w:p>
        </w:tc>
        <w:tc>
          <w:tcPr>
            <w:tcW w:w="1316" w:type="dxa"/>
          </w:tcPr>
          <w:p w14:paraId="2E0D94D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0.37</w:t>
            </w:r>
          </w:p>
        </w:tc>
        <w:tc>
          <w:tcPr>
            <w:tcW w:w="1316" w:type="dxa"/>
          </w:tcPr>
          <w:p w14:paraId="5A147C0F"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-0.47</w:t>
            </w:r>
          </w:p>
        </w:tc>
      </w:tr>
      <w:tr w:rsidR="00691162" w:rsidRPr="006A6CD8" w14:paraId="078B55C6" w14:textId="77777777" w:rsidTr="00861927">
        <w:tc>
          <w:tcPr>
            <w:tcW w:w="1350" w:type="dxa"/>
          </w:tcPr>
          <w:p w14:paraId="0DB4397C"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P.A</w:t>
            </w:r>
          </w:p>
        </w:tc>
        <w:tc>
          <w:tcPr>
            <w:tcW w:w="1315" w:type="dxa"/>
          </w:tcPr>
          <w:p w14:paraId="560E0AD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-0.33</w:t>
            </w:r>
          </w:p>
        </w:tc>
        <w:tc>
          <w:tcPr>
            <w:tcW w:w="1315" w:type="dxa"/>
          </w:tcPr>
          <w:p w14:paraId="73C3785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1315" w:type="dxa"/>
          </w:tcPr>
          <w:p w14:paraId="2CEC29A0"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0.32</w:t>
            </w:r>
          </w:p>
        </w:tc>
        <w:tc>
          <w:tcPr>
            <w:tcW w:w="1316" w:type="dxa"/>
          </w:tcPr>
          <w:p w14:paraId="7B05A362"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-0.04</w:t>
            </w:r>
          </w:p>
        </w:tc>
        <w:tc>
          <w:tcPr>
            <w:tcW w:w="1316" w:type="dxa"/>
          </w:tcPr>
          <w:p w14:paraId="2259D2A6"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0.63</w:t>
            </w:r>
          </w:p>
        </w:tc>
        <w:tc>
          <w:tcPr>
            <w:tcW w:w="1316" w:type="dxa"/>
          </w:tcPr>
          <w:p w14:paraId="6AF30172"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0.32</w:t>
            </w:r>
          </w:p>
        </w:tc>
      </w:tr>
      <w:tr w:rsidR="00691162" w:rsidRPr="006A6CD8" w14:paraId="496EA2B7" w14:textId="77777777" w:rsidTr="00861927">
        <w:tc>
          <w:tcPr>
            <w:tcW w:w="1350" w:type="dxa"/>
          </w:tcPr>
          <w:p w14:paraId="07663B04"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H.C(cm)</w:t>
            </w:r>
          </w:p>
        </w:tc>
        <w:tc>
          <w:tcPr>
            <w:tcW w:w="1315" w:type="dxa"/>
          </w:tcPr>
          <w:p w14:paraId="77F2B0C3"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0.18</w:t>
            </w:r>
          </w:p>
        </w:tc>
        <w:tc>
          <w:tcPr>
            <w:tcW w:w="1315" w:type="dxa"/>
          </w:tcPr>
          <w:p w14:paraId="34741E67"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-0.55</w:t>
            </w:r>
          </w:p>
        </w:tc>
        <w:tc>
          <w:tcPr>
            <w:tcW w:w="1315" w:type="dxa"/>
          </w:tcPr>
          <w:p w14:paraId="65BF2F1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0.71</w:t>
            </w:r>
          </w:p>
        </w:tc>
        <w:tc>
          <w:tcPr>
            <w:tcW w:w="1316" w:type="dxa"/>
          </w:tcPr>
          <w:p w14:paraId="727F08E8"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-0.11</w:t>
            </w:r>
          </w:p>
        </w:tc>
        <w:tc>
          <w:tcPr>
            <w:tcW w:w="1316" w:type="dxa"/>
          </w:tcPr>
          <w:p w14:paraId="0E858DE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-0.35</w:t>
            </w:r>
          </w:p>
        </w:tc>
        <w:tc>
          <w:tcPr>
            <w:tcW w:w="1316" w:type="dxa"/>
          </w:tcPr>
          <w:p w14:paraId="34A2178F"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-0.04</w:t>
            </w:r>
          </w:p>
        </w:tc>
      </w:tr>
      <w:tr w:rsidR="00691162" w:rsidRPr="006A6CD8" w14:paraId="6BD6AFAA" w14:textId="77777777" w:rsidTr="00861927">
        <w:tc>
          <w:tcPr>
            <w:tcW w:w="1350" w:type="dxa"/>
          </w:tcPr>
          <w:p w14:paraId="3465112F"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H.Q</w:t>
            </w:r>
          </w:p>
        </w:tc>
        <w:tc>
          <w:tcPr>
            <w:tcW w:w="1315" w:type="dxa"/>
          </w:tcPr>
          <w:p w14:paraId="24511596"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-0.13</w:t>
            </w:r>
          </w:p>
        </w:tc>
        <w:tc>
          <w:tcPr>
            <w:tcW w:w="1315" w:type="dxa"/>
          </w:tcPr>
          <w:p w14:paraId="55B5E957"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0.73</w:t>
            </w:r>
          </w:p>
        </w:tc>
        <w:tc>
          <w:tcPr>
            <w:tcW w:w="1315" w:type="dxa"/>
          </w:tcPr>
          <w:p w14:paraId="3EC5A43E"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0.51</w:t>
            </w:r>
          </w:p>
        </w:tc>
        <w:tc>
          <w:tcPr>
            <w:tcW w:w="1316" w:type="dxa"/>
          </w:tcPr>
          <w:p w14:paraId="3F3ABF1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-0.10</w:t>
            </w:r>
          </w:p>
        </w:tc>
        <w:tc>
          <w:tcPr>
            <w:tcW w:w="1316" w:type="dxa"/>
          </w:tcPr>
          <w:p w14:paraId="4BC24DD1"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-0.16</w:t>
            </w:r>
          </w:p>
        </w:tc>
        <w:tc>
          <w:tcPr>
            <w:tcW w:w="1316" w:type="dxa"/>
          </w:tcPr>
          <w:p w14:paraId="7830310D"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0.04</w:t>
            </w:r>
          </w:p>
        </w:tc>
      </w:tr>
      <w:tr w:rsidR="00691162" w:rsidRPr="006A6CD8" w14:paraId="48E3C059" w14:textId="77777777" w:rsidTr="00861927">
        <w:tc>
          <w:tcPr>
            <w:tcW w:w="1350" w:type="dxa"/>
          </w:tcPr>
          <w:p w14:paraId="261DF4FC"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E.V</w:t>
            </w:r>
          </w:p>
        </w:tc>
        <w:tc>
          <w:tcPr>
            <w:tcW w:w="1315" w:type="dxa"/>
          </w:tcPr>
          <w:p w14:paraId="664C347F"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6.75</w:t>
            </w:r>
          </w:p>
        </w:tc>
        <w:tc>
          <w:tcPr>
            <w:tcW w:w="1315" w:type="dxa"/>
          </w:tcPr>
          <w:p w14:paraId="1486DAE2"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1.26</w:t>
            </w:r>
          </w:p>
        </w:tc>
        <w:tc>
          <w:tcPr>
            <w:tcW w:w="1315" w:type="dxa"/>
          </w:tcPr>
          <w:p w14:paraId="1487D56A"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0.71</w:t>
            </w:r>
          </w:p>
        </w:tc>
        <w:tc>
          <w:tcPr>
            <w:tcW w:w="1316" w:type="dxa"/>
          </w:tcPr>
          <w:p w14:paraId="3A12F7A9"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0.53</w:t>
            </w:r>
          </w:p>
        </w:tc>
        <w:tc>
          <w:tcPr>
            <w:tcW w:w="1316" w:type="dxa"/>
          </w:tcPr>
          <w:p w14:paraId="04B3D20F"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0.37</w:t>
            </w:r>
          </w:p>
        </w:tc>
        <w:tc>
          <w:tcPr>
            <w:tcW w:w="1316" w:type="dxa"/>
          </w:tcPr>
          <w:p w14:paraId="018E3DC1"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0.25</w:t>
            </w:r>
          </w:p>
        </w:tc>
      </w:tr>
      <w:tr w:rsidR="00691162" w:rsidRPr="006A6CD8" w14:paraId="1A2744A2" w14:textId="77777777" w:rsidTr="00861927">
        <w:tc>
          <w:tcPr>
            <w:tcW w:w="1350" w:type="dxa"/>
          </w:tcPr>
          <w:p w14:paraId="6456E8C1" w14:textId="77777777" w:rsidR="00691162" w:rsidRPr="006A6CD8" w:rsidRDefault="00691162"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Proportion</w:t>
            </w:r>
          </w:p>
        </w:tc>
        <w:tc>
          <w:tcPr>
            <w:tcW w:w="1315" w:type="dxa"/>
          </w:tcPr>
          <w:p w14:paraId="752C11E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0.68</w:t>
            </w:r>
          </w:p>
        </w:tc>
        <w:tc>
          <w:tcPr>
            <w:tcW w:w="1315" w:type="dxa"/>
          </w:tcPr>
          <w:p w14:paraId="36B87476"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0.13</w:t>
            </w:r>
          </w:p>
        </w:tc>
        <w:tc>
          <w:tcPr>
            <w:tcW w:w="1315" w:type="dxa"/>
          </w:tcPr>
          <w:p w14:paraId="5D5891BB"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0.07</w:t>
            </w:r>
          </w:p>
        </w:tc>
        <w:tc>
          <w:tcPr>
            <w:tcW w:w="1316" w:type="dxa"/>
          </w:tcPr>
          <w:p w14:paraId="29DB9BFC"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0.05</w:t>
            </w:r>
          </w:p>
        </w:tc>
        <w:tc>
          <w:tcPr>
            <w:tcW w:w="1316" w:type="dxa"/>
          </w:tcPr>
          <w:p w14:paraId="68FBDF59"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0.04</w:t>
            </w:r>
          </w:p>
        </w:tc>
        <w:tc>
          <w:tcPr>
            <w:tcW w:w="1316" w:type="dxa"/>
          </w:tcPr>
          <w:p w14:paraId="21B43A24" w14:textId="77777777" w:rsidR="00691162" w:rsidRPr="006A6CD8" w:rsidRDefault="00691162"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0.03</w:t>
            </w:r>
          </w:p>
        </w:tc>
      </w:tr>
    </w:tbl>
    <w:p w14:paraId="6F80AE40" w14:textId="77777777" w:rsidR="00691162" w:rsidRPr="006A6CD8" w:rsidRDefault="00691162" w:rsidP="0089729C">
      <w:pPr>
        <w:spacing w:after="200" w:line="240" w:lineRule="auto"/>
        <w:contextualSpacing/>
        <w:jc w:val="both"/>
        <w:rPr>
          <w:rFonts w:ascii="Times New Roman" w:eastAsia="Calibri" w:hAnsi="Times New Roman" w:cs="Times New Roman"/>
          <w:bCs/>
          <w:sz w:val="24"/>
          <w:szCs w:val="24"/>
        </w:rPr>
      </w:pPr>
      <w:r w:rsidRPr="006A6CD8">
        <w:rPr>
          <w:rFonts w:ascii="Times New Roman" w:eastAsia="Calibri" w:hAnsi="Times New Roman" w:cs="Times New Roman"/>
          <w:b/>
          <w:bCs/>
          <w:sz w:val="24"/>
          <w:szCs w:val="24"/>
        </w:rPr>
        <w:t>PH</w:t>
      </w:r>
      <w:r w:rsidRPr="006A6CD8">
        <w:rPr>
          <w:rFonts w:ascii="Times New Roman" w:eastAsia="Calibri" w:hAnsi="Times New Roman" w:cs="Times New Roman"/>
          <w:bCs/>
          <w:sz w:val="24"/>
          <w:szCs w:val="24"/>
        </w:rPr>
        <w:t xml:space="preserve">-Plant height, </w:t>
      </w:r>
      <w:r w:rsidRPr="006A6CD8">
        <w:rPr>
          <w:rFonts w:ascii="Times New Roman" w:eastAsia="Calibri" w:hAnsi="Times New Roman" w:cs="Times New Roman"/>
          <w:b/>
          <w:bCs/>
          <w:sz w:val="24"/>
          <w:szCs w:val="24"/>
        </w:rPr>
        <w:t>SH</w:t>
      </w:r>
      <w:r w:rsidRPr="006A6CD8">
        <w:rPr>
          <w:rFonts w:ascii="Times New Roman" w:eastAsia="Calibri" w:hAnsi="Times New Roman" w:cs="Times New Roman"/>
          <w:bCs/>
          <w:sz w:val="24"/>
          <w:szCs w:val="24"/>
        </w:rPr>
        <w:t>-Stem height,</w:t>
      </w:r>
      <w:r w:rsidRPr="006A6CD8">
        <w:rPr>
          <w:rFonts w:ascii="Times New Roman" w:eastAsia="Calibri" w:hAnsi="Times New Roman" w:cs="Times New Roman"/>
          <w:b/>
          <w:bCs/>
          <w:sz w:val="24"/>
          <w:szCs w:val="24"/>
        </w:rPr>
        <w:t xml:space="preserve"> LL</w:t>
      </w:r>
      <w:r w:rsidRPr="006A6CD8">
        <w:rPr>
          <w:rFonts w:ascii="Times New Roman" w:eastAsia="Calibri" w:hAnsi="Times New Roman" w:cs="Times New Roman"/>
          <w:bCs/>
          <w:sz w:val="24"/>
          <w:szCs w:val="24"/>
        </w:rPr>
        <w:t xml:space="preserve">-Leaf length, </w:t>
      </w:r>
      <w:r w:rsidRPr="006A6CD8">
        <w:rPr>
          <w:rFonts w:ascii="Times New Roman" w:eastAsia="Calibri" w:hAnsi="Times New Roman" w:cs="Times New Roman"/>
          <w:b/>
          <w:bCs/>
          <w:sz w:val="24"/>
          <w:szCs w:val="24"/>
        </w:rPr>
        <w:t>LW</w:t>
      </w:r>
      <w:r w:rsidRPr="006A6CD8">
        <w:rPr>
          <w:rFonts w:ascii="Times New Roman" w:eastAsia="Calibri" w:hAnsi="Times New Roman" w:cs="Times New Roman"/>
          <w:bCs/>
          <w:sz w:val="24"/>
          <w:szCs w:val="24"/>
        </w:rPr>
        <w:t xml:space="preserve">-Leaf width, </w:t>
      </w:r>
      <w:r w:rsidRPr="006A6CD8">
        <w:rPr>
          <w:rFonts w:ascii="Times New Roman" w:eastAsia="Calibri" w:hAnsi="Times New Roman" w:cs="Times New Roman"/>
          <w:b/>
          <w:bCs/>
          <w:sz w:val="24"/>
          <w:szCs w:val="24"/>
        </w:rPr>
        <w:t>NOL</w:t>
      </w:r>
      <w:r w:rsidRPr="006A6CD8">
        <w:rPr>
          <w:rFonts w:ascii="Times New Roman" w:eastAsia="Calibri" w:hAnsi="Times New Roman" w:cs="Times New Roman"/>
          <w:bCs/>
          <w:sz w:val="24"/>
          <w:szCs w:val="24"/>
        </w:rPr>
        <w:t xml:space="preserve">-Number of leaves per plant, </w:t>
      </w:r>
      <w:r w:rsidRPr="006A6CD8">
        <w:rPr>
          <w:rFonts w:ascii="Times New Roman" w:eastAsia="Calibri" w:hAnsi="Times New Roman" w:cs="Times New Roman"/>
          <w:b/>
          <w:bCs/>
          <w:sz w:val="24"/>
          <w:szCs w:val="24"/>
        </w:rPr>
        <w:t>DS</w:t>
      </w:r>
      <w:r w:rsidRPr="006A6CD8">
        <w:rPr>
          <w:rFonts w:ascii="Times New Roman" w:eastAsia="Calibri" w:hAnsi="Times New Roman" w:cs="Times New Roman"/>
          <w:bCs/>
          <w:sz w:val="24"/>
          <w:szCs w:val="24"/>
        </w:rPr>
        <w:t xml:space="preserve">-Disease severity, </w:t>
      </w:r>
      <w:r w:rsidRPr="006A6CD8">
        <w:rPr>
          <w:rFonts w:ascii="Times New Roman" w:eastAsia="Calibri" w:hAnsi="Times New Roman" w:cs="Times New Roman"/>
          <w:b/>
          <w:bCs/>
          <w:sz w:val="24"/>
          <w:szCs w:val="24"/>
        </w:rPr>
        <w:t>TL</w:t>
      </w:r>
      <w:r w:rsidRPr="006A6CD8">
        <w:rPr>
          <w:rFonts w:ascii="Times New Roman" w:eastAsia="Calibri" w:hAnsi="Times New Roman" w:cs="Times New Roman"/>
          <w:bCs/>
          <w:sz w:val="24"/>
          <w:szCs w:val="24"/>
        </w:rPr>
        <w:t xml:space="preserve">-Tassel length, </w:t>
      </w:r>
      <w:r w:rsidRPr="006A6CD8">
        <w:rPr>
          <w:rFonts w:ascii="Times New Roman" w:eastAsia="Calibri" w:hAnsi="Times New Roman" w:cs="Times New Roman"/>
          <w:b/>
          <w:bCs/>
          <w:sz w:val="24"/>
          <w:szCs w:val="24"/>
        </w:rPr>
        <w:t>PA</w:t>
      </w:r>
      <w:r w:rsidRPr="006A6CD8">
        <w:rPr>
          <w:rFonts w:ascii="Times New Roman" w:eastAsia="Calibri" w:hAnsi="Times New Roman" w:cs="Times New Roman"/>
          <w:bCs/>
          <w:sz w:val="24"/>
          <w:szCs w:val="24"/>
        </w:rPr>
        <w:t xml:space="preserve">-Plant aspect, </w:t>
      </w:r>
      <w:r w:rsidRPr="006A6CD8">
        <w:rPr>
          <w:rFonts w:ascii="Times New Roman" w:eastAsia="Calibri" w:hAnsi="Times New Roman" w:cs="Times New Roman"/>
          <w:b/>
          <w:bCs/>
          <w:sz w:val="24"/>
          <w:szCs w:val="24"/>
        </w:rPr>
        <w:t>HC</w:t>
      </w:r>
      <w:r w:rsidRPr="006A6CD8">
        <w:rPr>
          <w:rFonts w:ascii="Times New Roman" w:eastAsia="Calibri" w:hAnsi="Times New Roman" w:cs="Times New Roman"/>
          <w:bCs/>
          <w:sz w:val="24"/>
          <w:szCs w:val="24"/>
        </w:rPr>
        <w:t xml:space="preserve">-Husk cover, </w:t>
      </w:r>
      <w:r w:rsidRPr="006A6CD8">
        <w:rPr>
          <w:rFonts w:ascii="Times New Roman" w:eastAsia="Calibri" w:hAnsi="Times New Roman" w:cs="Times New Roman"/>
          <w:b/>
          <w:bCs/>
          <w:sz w:val="24"/>
          <w:szCs w:val="24"/>
        </w:rPr>
        <w:t>HQ</w:t>
      </w:r>
      <w:r w:rsidRPr="006A6CD8">
        <w:rPr>
          <w:rFonts w:ascii="Times New Roman" w:eastAsia="Calibri" w:hAnsi="Times New Roman" w:cs="Times New Roman"/>
          <w:bCs/>
          <w:sz w:val="24"/>
          <w:szCs w:val="24"/>
        </w:rPr>
        <w:t>-Husk quality.</w:t>
      </w:r>
    </w:p>
    <w:p w14:paraId="36A9BE51" w14:textId="77777777" w:rsidR="00544E8C" w:rsidRPr="006A6CD8" w:rsidRDefault="00544E8C" w:rsidP="0089729C">
      <w:pPr>
        <w:jc w:val="both"/>
        <w:rPr>
          <w:rFonts w:ascii="Times New Roman" w:eastAsia="Calibri" w:hAnsi="Times New Roman" w:cs="Times New Roman"/>
          <w:b/>
          <w:bCs/>
          <w:sz w:val="24"/>
          <w:szCs w:val="24"/>
        </w:rPr>
      </w:pPr>
    </w:p>
    <w:tbl>
      <w:tblPr>
        <w:tblStyle w:val="TableGrid"/>
        <w:tblpPr w:leftFromText="180" w:rightFromText="180" w:vertAnchor="text" w:horzAnchor="margin" w:tblpXSpec="center" w:tblpY="473"/>
        <w:tblW w:w="112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7"/>
        <w:gridCol w:w="796"/>
        <w:gridCol w:w="915"/>
        <w:gridCol w:w="810"/>
        <w:gridCol w:w="810"/>
        <w:gridCol w:w="810"/>
        <w:gridCol w:w="900"/>
        <w:gridCol w:w="810"/>
        <w:gridCol w:w="810"/>
        <w:gridCol w:w="810"/>
        <w:gridCol w:w="720"/>
        <w:gridCol w:w="720"/>
        <w:gridCol w:w="720"/>
        <w:gridCol w:w="539"/>
      </w:tblGrid>
      <w:tr w:rsidR="00544E8C" w:rsidRPr="006A6CD8" w14:paraId="609FD0E8" w14:textId="77777777" w:rsidTr="00544E8C">
        <w:tc>
          <w:tcPr>
            <w:tcW w:w="1097" w:type="dxa"/>
          </w:tcPr>
          <w:p w14:paraId="28F70703" w14:textId="77777777" w:rsidR="00544E8C" w:rsidRPr="006A6CD8" w:rsidRDefault="00544E8C" w:rsidP="0089729C">
            <w:pPr>
              <w:jc w:val="both"/>
              <w:rPr>
                <w:rFonts w:ascii="Times New Roman" w:hAnsi="Times New Roman" w:cs="Times New Roman"/>
                <w:b/>
                <w:bCs/>
                <w:sz w:val="24"/>
                <w:szCs w:val="24"/>
              </w:rPr>
            </w:pPr>
          </w:p>
          <w:p w14:paraId="27D4D2E9" w14:textId="77777777" w:rsidR="00544E8C" w:rsidRPr="006A6CD8" w:rsidRDefault="00544E8C" w:rsidP="0089729C">
            <w:pPr>
              <w:jc w:val="both"/>
              <w:rPr>
                <w:rFonts w:ascii="Times New Roman" w:hAnsi="Times New Roman" w:cs="Times New Roman"/>
                <w:b/>
                <w:bCs/>
                <w:sz w:val="24"/>
                <w:szCs w:val="24"/>
              </w:rPr>
            </w:pPr>
          </w:p>
        </w:tc>
        <w:tc>
          <w:tcPr>
            <w:tcW w:w="796" w:type="dxa"/>
            <w:tcBorders>
              <w:top w:val="single" w:sz="4" w:space="0" w:color="auto"/>
              <w:bottom w:val="single" w:sz="4" w:space="0" w:color="auto"/>
            </w:tcBorders>
          </w:tcPr>
          <w:p w14:paraId="2AABFFCD"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PH</w:t>
            </w:r>
          </w:p>
        </w:tc>
        <w:tc>
          <w:tcPr>
            <w:tcW w:w="915" w:type="dxa"/>
            <w:tcBorders>
              <w:top w:val="single" w:sz="4" w:space="0" w:color="auto"/>
              <w:bottom w:val="single" w:sz="4" w:space="0" w:color="auto"/>
            </w:tcBorders>
          </w:tcPr>
          <w:p w14:paraId="23811612"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SH</w:t>
            </w:r>
          </w:p>
        </w:tc>
        <w:tc>
          <w:tcPr>
            <w:tcW w:w="810" w:type="dxa"/>
            <w:tcBorders>
              <w:top w:val="single" w:sz="4" w:space="0" w:color="auto"/>
              <w:bottom w:val="single" w:sz="4" w:space="0" w:color="auto"/>
            </w:tcBorders>
          </w:tcPr>
          <w:p w14:paraId="2A3865AA"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LL</w:t>
            </w:r>
          </w:p>
        </w:tc>
        <w:tc>
          <w:tcPr>
            <w:tcW w:w="810" w:type="dxa"/>
            <w:tcBorders>
              <w:top w:val="single" w:sz="4" w:space="0" w:color="auto"/>
              <w:bottom w:val="single" w:sz="4" w:space="0" w:color="auto"/>
            </w:tcBorders>
          </w:tcPr>
          <w:p w14:paraId="50A0FC47"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LW</w:t>
            </w:r>
          </w:p>
        </w:tc>
        <w:tc>
          <w:tcPr>
            <w:tcW w:w="810" w:type="dxa"/>
            <w:tcBorders>
              <w:top w:val="single" w:sz="4" w:space="0" w:color="auto"/>
              <w:bottom w:val="single" w:sz="4" w:space="0" w:color="auto"/>
            </w:tcBorders>
          </w:tcPr>
          <w:p w14:paraId="4AFB219C"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NOL</w:t>
            </w:r>
          </w:p>
        </w:tc>
        <w:tc>
          <w:tcPr>
            <w:tcW w:w="900" w:type="dxa"/>
            <w:tcBorders>
              <w:top w:val="single" w:sz="4" w:space="0" w:color="auto"/>
              <w:bottom w:val="single" w:sz="4" w:space="0" w:color="auto"/>
            </w:tcBorders>
          </w:tcPr>
          <w:p w14:paraId="1F453424"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DS</w:t>
            </w:r>
          </w:p>
        </w:tc>
        <w:tc>
          <w:tcPr>
            <w:tcW w:w="810" w:type="dxa"/>
            <w:tcBorders>
              <w:top w:val="single" w:sz="4" w:space="0" w:color="auto"/>
              <w:bottom w:val="single" w:sz="4" w:space="0" w:color="auto"/>
            </w:tcBorders>
          </w:tcPr>
          <w:p w14:paraId="3CEE1415"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TL</w:t>
            </w:r>
          </w:p>
        </w:tc>
        <w:tc>
          <w:tcPr>
            <w:tcW w:w="810" w:type="dxa"/>
            <w:tcBorders>
              <w:top w:val="single" w:sz="4" w:space="0" w:color="auto"/>
              <w:bottom w:val="single" w:sz="4" w:space="0" w:color="auto"/>
            </w:tcBorders>
          </w:tcPr>
          <w:p w14:paraId="14853CA7"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PA</w:t>
            </w:r>
          </w:p>
        </w:tc>
        <w:tc>
          <w:tcPr>
            <w:tcW w:w="810" w:type="dxa"/>
            <w:tcBorders>
              <w:top w:val="single" w:sz="4" w:space="0" w:color="auto"/>
              <w:bottom w:val="single" w:sz="4" w:space="0" w:color="auto"/>
            </w:tcBorders>
          </w:tcPr>
          <w:p w14:paraId="56749008"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HC</w:t>
            </w:r>
          </w:p>
        </w:tc>
        <w:tc>
          <w:tcPr>
            <w:tcW w:w="720" w:type="dxa"/>
            <w:tcBorders>
              <w:top w:val="single" w:sz="4" w:space="0" w:color="auto"/>
              <w:bottom w:val="single" w:sz="4" w:space="0" w:color="auto"/>
            </w:tcBorders>
          </w:tcPr>
          <w:p w14:paraId="50C67A0B"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HQ</w:t>
            </w:r>
          </w:p>
        </w:tc>
        <w:tc>
          <w:tcPr>
            <w:tcW w:w="720" w:type="dxa"/>
            <w:tcBorders>
              <w:top w:val="single" w:sz="4" w:space="0" w:color="auto"/>
              <w:bottom w:val="single" w:sz="4" w:space="0" w:color="auto"/>
            </w:tcBorders>
          </w:tcPr>
          <w:p w14:paraId="6944CA7D"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GN</w:t>
            </w:r>
          </w:p>
        </w:tc>
        <w:tc>
          <w:tcPr>
            <w:tcW w:w="720" w:type="dxa"/>
            <w:tcBorders>
              <w:top w:val="single" w:sz="4" w:space="0" w:color="auto"/>
              <w:bottom w:val="single" w:sz="4" w:space="0" w:color="auto"/>
            </w:tcBorders>
          </w:tcPr>
          <w:p w14:paraId="0F191D17"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WK</w:t>
            </w:r>
          </w:p>
        </w:tc>
        <w:tc>
          <w:tcPr>
            <w:tcW w:w="539" w:type="dxa"/>
            <w:tcBorders>
              <w:top w:val="single" w:sz="4" w:space="0" w:color="auto"/>
              <w:bottom w:val="single" w:sz="4" w:space="0" w:color="auto"/>
            </w:tcBorders>
          </w:tcPr>
          <w:p w14:paraId="517DC29D"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R</w:t>
            </w:r>
          </w:p>
        </w:tc>
      </w:tr>
      <w:tr w:rsidR="00544E8C" w:rsidRPr="006A6CD8" w14:paraId="28E3D620" w14:textId="77777777" w:rsidTr="00544E8C">
        <w:tc>
          <w:tcPr>
            <w:tcW w:w="1097" w:type="dxa"/>
          </w:tcPr>
          <w:p w14:paraId="6E1E463F"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PH</w:t>
            </w:r>
          </w:p>
        </w:tc>
        <w:tc>
          <w:tcPr>
            <w:tcW w:w="796" w:type="dxa"/>
            <w:tcBorders>
              <w:top w:val="single" w:sz="4" w:space="0" w:color="auto"/>
            </w:tcBorders>
          </w:tcPr>
          <w:p w14:paraId="1A79C34B" w14:textId="77777777" w:rsidR="00544E8C" w:rsidRPr="006A6CD8" w:rsidRDefault="00544E8C" w:rsidP="0089729C">
            <w:pPr>
              <w:jc w:val="both"/>
              <w:rPr>
                <w:rFonts w:ascii="Times New Roman" w:hAnsi="Times New Roman" w:cs="Times New Roman"/>
                <w:bCs/>
                <w:sz w:val="24"/>
                <w:szCs w:val="24"/>
              </w:rPr>
            </w:pPr>
          </w:p>
        </w:tc>
        <w:tc>
          <w:tcPr>
            <w:tcW w:w="915" w:type="dxa"/>
            <w:tcBorders>
              <w:top w:val="single" w:sz="4" w:space="0" w:color="auto"/>
            </w:tcBorders>
          </w:tcPr>
          <w:p w14:paraId="4C45D702" w14:textId="77777777" w:rsidR="00544E8C" w:rsidRPr="006A6CD8" w:rsidRDefault="00544E8C" w:rsidP="0089729C">
            <w:pPr>
              <w:jc w:val="both"/>
              <w:rPr>
                <w:rFonts w:ascii="Times New Roman" w:hAnsi="Times New Roman" w:cs="Times New Roman"/>
                <w:bCs/>
                <w:sz w:val="24"/>
                <w:szCs w:val="24"/>
              </w:rPr>
            </w:pPr>
          </w:p>
        </w:tc>
        <w:tc>
          <w:tcPr>
            <w:tcW w:w="810" w:type="dxa"/>
            <w:tcBorders>
              <w:top w:val="single" w:sz="4" w:space="0" w:color="auto"/>
            </w:tcBorders>
          </w:tcPr>
          <w:p w14:paraId="2E563B7F" w14:textId="77777777" w:rsidR="00544E8C" w:rsidRPr="006A6CD8" w:rsidRDefault="00544E8C" w:rsidP="0089729C">
            <w:pPr>
              <w:jc w:val="both"/>
              <w:rPr>
                <w:rFonts w:ascii="Times New Roman" w:hAnsi="Times New Roman" w:cs="Times New Roman"/>
                <w:bCs/>
                <w:sz w:val="24"/>
                <w:szCs w:val="24"/>
              </w:rPr>
            </w:pPr>
          </w:p>
        </w:tc>
        <w:tc>
          <w:tcPr>
            <w:tcW w:w="810" w:type="dxa"/>
            <w:tcBorders>
              <w:top w:val="single" w:sz="4" w:space="0" w:color="auto"/>
            </w:tcBorders>
          </w:tcPr>
          <w:p w14:paraId="3D3553D3" w14:textId="77777777" w:rsidR="00544E8C" w:rsidRPr="006A6CD8" w:rsidRDefault="00544E8C" w:rsidP="0089729C">
            <w:pPr>
              <w:jc w:val="both"/>
              <w:rPr>
                <w:rFonts w:ascii="Times New Roman" w:hAnsi="Times New Roman" w:cs="Times New Roman"/>
                <w:bCs/>
                <w:sz w:val="24"/>
                <w:szCs w:val="24"/>
              </w:rPr>
            </w:pPr>
          </w:p>
        </w:tc>
        <w:tc>
          <w:tcPr>
            <w:tcW w:w="810" w:type="dxa"/>
            <w:tcBorders>
              <w:top w:val="single" w:sz="4" w:space="0" w:color="auto"/>
            </w:tcBorders>
          </w:tcPr>
          <w:p w14:paraId="41DD9394" w14:textId="77777777" w:rsidR="00544E8C" w:rsidRPr="006A6CD8" w:rsidRDefault="00544E8C" w:rsidP="0089729C">
            <w:pPr>
              <w:jc w:val="both"/>
              <w:rPr>
                <w:rFonts w:ascii="Times New Roman" w:hAnsi="Times New Roman" w:cs="Times New Roman"/>
                <w:bCs/>
                <w:sz w:val="24"/>
                <w:szCs w:val="24"/>
              </w:rPr>
            </w:pPr>
          </w:p>
        </w:tc>
        <w:tc>
          <w:tcPr>
            <w:tcW w:w="900" w:type="dxa"/>
            <w:tcBorders>
              <w:top w:val="single" w:sz="4" w:space="0" w:color="auto"/>
            </w:tcBorders>
          </w:tcPr>
          <w:p w14:paraId="6C736B01" w14:textId="77777777" w:rsidR="00544E8C" w:rsidRPr="006A6CD8" w:rsidRDefault="00544E8C" w:rsidP="0089729C">
            <w:pPr>
              <w:jc w:val="both"/>
              <w:rPr>
                <w:rFonts w:ascii="Times New Roman" w:hAnsi="Times New Roman" w:cs="Times New Roman"/>
                <w:bCs/>
                <w:sz w:val="24"/>
                <w:szCs w:val="24"/>
              </w:rPr>
            </w:pPr>
          </w:p>
        </w:tc>
        <w:tc>
          <w:tcPr>
            <w:tcW w:w="810" w:type="dxa"/>
            <w:tcBorders>
              <w:top w:val="single" w:sz="4" w:space="0" w:color="auto"/>
            </w:tcBorders>
          </w:tcPr>
          <w:p w14:paraId="22DD0831" w14:textId="77777777" w:rsidR="00544E8C" w:rsidRPr="006A6CD8" w:rsidRDefault="00544E8C" w:rsidP="0089729C">
            <w:pPr>
              <w:jc w:val="both"/>
              <w:rPr>
                <w:rFonts w:ascii="Times New Roman" w:hAnsi="Times New Roman" w:cs="Times New Roman"/>
                <w:bCs/>
                <w:sz w:val="24"/>
                <w:szCs w:val="24"/>
              </w:rPr>
            </w:pPr>
          </w:p>
        </w:tc>
        <w:tc>
          <w:tcPr>
            <w:tcW w:w="810" w:type="dxa"/>
            <w:tcBorders>
              <w:top w:val="single" w:sz="4" w:space="0" w:color="auto"/>
            </w:tcBorders>
          </w:tcPr>
          <w:p w14:paraId="148FF8F9" w14:textId="77777777" w:rsidR="00544E8C" w:rsidRPr="006A6CD8" w:rsidRDefault="00544E8C" w:rsidP="0089729C">
            <w:pPr>
              <w:jc w:val="both"/>
              <w:rPr>
                <w:rFonts w:ascii="Times New Roman" w:hAnsi="Times New Roman" w:cs="Times New Roman"/>
                <w:bCs/>
                <w:sz w:val="24"/>
                <w:szCs w:val="24"/>
              </w:rPr>
            </w:pPr>
          </w:p>
        </w:tc>
        <w:tc>
          <w:tcPr>
            <w:tcW w:w="810" w:type="dxa"/>
            <w:tcBorders>
              <w:top w:val="single" w:sz="4" w:space="0" w:color="auto"/>
            </w:tcBorders>
          </w:tcPr>
          <w:p w14:paraId="724F32A2" w14:textId="77777777" w:rsidR="00544E8C" w:rsidRPr="006A6CD8" w:rsidRDefault="00544E8C" w:rsidP="0089729C">
            <w:pPr>
              <w:jc w:val="both"/>
              <w:rPr>
                <w:rFonts w:ascii="Times New Roman" w:hAnsi="Times New Roman" w:cs="Times New Roman"/>
                <w:bCs/>
                <w:sz w:val="24"/>
                <w:szCs w:val="24"/>
              </w:rPr>
            </w:pPr>
          </w:p>
        </w:tc>
        <w:tc>
          <w:tcPr>
            <w:tcW w:w="720" w:type="dxa"/>
            <w:tcBorders>
              <w:top w:val="single" w:sz="4" w:space="0" w:color="auto"/>
            </w:tcBorders>
          </w:tcPr>
          <w:p w14:paraId="63566A4F" w14:textId="77777777" w:rsidR="00544E8C" w:rsidRPr="006A6CD8" w:rsidRDefault="00544E8C" w:rsidP="0089729C">
            <w:pPr>
              <w:jc w:val="both"/>
              <w:rPr>
                <w:rFonts w:ascii="Times New Roman" w:hAnsi="Times New Roman" w:cs="Times New Roman"/>
                <w:bCs/>
                <w:sz w:val="24"/>
                <w:szCs w:val="24"/>
              </w:rPr>
            </w:pPr>
          </w:p>
        </w:tc>
        <w:tc>
          <w:tcPr>
            <w:tcW w:w="720" w:type="dxa"/>
            <w:tcBorders>
              <w:top w:val="single" w:sz="4" w:space="0" w:color="auto"/>
            </w:tcBorders>
          </w:tcPr>
          <w:p w14:paraId="0539437A" w14:textId="77777777" w:rsidR="00544E8C" w:rsidRPr="006A6CD8" w:rsidRDefault="00544E8C" w:rsidP="0089729C">
            <w:pPr>
              <w:jc w:val="both"/>
              <w:rPr>
                <w:rFonts w:ascii="Times New Roman" w:hAnsi="Times New Roman" w:cs="Times New Roman"/>
                <w:bCs/>
                <w:sz w:val="24"/>
                <w:szCs w:val="24"/>
              </w:rPr>
            </w:pPr>
          </w:p>
        </w:tc>
        <w:tc>
          <w:tcPr>
            <w:tcW w:w="720" w:type="dxa"/>
            <w:tcBorders>
              <w:top w:val="single" w:sz="4" w:space="0" w:color="auto"/>
            </w:tcBorders>
          </w:tcPr>
          <w:p w14:paraId="00DE4C95" w14:textId="77777777" w:rsidR="00544E8C" w:rsidRPr="006A6CD8" w:rsidRDefault="00544E8C" w:rsidP="0089729C">
            <w:pPr>
              <w:jc w:val="both"/>
              <w:rPr>
                <w:rFonts w:ascii="Times New Roman" w:hAnsi="Times New Roman" w:cs="Times New Roman"/>
                <w:bCs/>
                <w:sz w:val="24"/>
                <w:szCs w:val="24"/>
              </w:rPr>
            </w:pPr>
          </w:p>
        </w:tc>
        <w:tc>
          <w:tcPr>
            <w:tcW w:w="539" w:type="dxa"/>
            <w:tcBorders>
              <w:top w:val="single" w:sz="4" w:space="0" w:color="auto"/>
            </w:tcBorders>
          </w:tcPr>
          <w:p w14:paraId="6B2C9883"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7C819AD9" w14:textId="77777777" w:rsidTr="00544E8C">
        <w:tc>
          <w:tcPr>
            <w:tcW w:w="1097" w:type="dxa"/>
          </w:tcPr>
          <w:p w14:paraId="479A444B"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SH</w:t>
            </w:r>
          </w:p>
        </w:tc>
        <w:tc>
          <w:tcPr>
            <w:tcW w:w="796" w:type="dxa"/>
          </w:tcPr>
          <w:p w14:paraId="043AD3B5"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0.99</w:t>
            </w:r>
            <w:r w:rsidRPr="006A6CD8">
              <w:rPr>
                <w:rFonts w:ascii="Times New Roman" w:hAnsi="Times New Roman" w:cs="Times New Roman"/>
                <w:bCs/>
                <w:sz w:val="24"/>
                <w:szCs w:val="24"/>
                <w:vertAlign w:val="superscript"/>
              </w:rPr>
              <w:t>**</w:t>
            </w:r>
          </w:p>
        </w:tc>
        <w:tc>
          <w:tcPr>
            <w:tcW w:w="915" w:type="dxa"/>
          </w:tcPr>
          <w:p w14:paraId="5FD86DCA" w14:textId="77777777" w:rsidR="00544E8C" w:rsidRPr="006A6CD8" w:rsidRDefault="00544E8C" w:rsidP="0089729C">
            <w:pPr>
              <w:jc w:val="both"/>
              <w:rPr>
                <w:rFonts w:ascii="Times New Roman" w:hAnsi="Times New Roman" w:cs="Times New Roman"/>
                <w:bCs/>
                <w:sz w:val="24"/>
                <w:szCs w:val="24"/>
              </w:rPr>
            </w:pPr>
          </w:p>
        </w:tc>
        <w:tc>
          <w:tcPr>
            <w:tcW w:w="810" w:type="dxa"/>
          </w:tcPr>
          <w:p w14:paraId="0CF8D094" w14:textId="77777777" w:rsidR="00544E8C" w:rsidRPr="006A6CD8" w:rsidRDefault="00544E8C" w:rsidP="0089729C">
            <w:pPr>
              <w:jc w:val="both"/>
              <w:rPr>
                <w:rFonts w:ascii="Times New Roman" w:hAnsi="Times New Roman" w:cs="Times New Roman"/>
                <w:bCs/>
                <w:sz w:val="24"/>
                <w:szCs w:val="24"/>
              </w:rPr>
            </w:pPr>
          </w:p>
        </w:tc>
        <w:tc>
          <w:tcPr>
            <w:tcW w:w="810" w:type="dxa"/>
          </w:tcPr>
          <w:p w14:paraId="40666A59" w14:textId="77777777" w:rsidR="00544E8C" w:rsidRPr="006A6CD8" w:rsidRDefault="00544E8C" w:rsidP="0089729C">
            <w:pPr>
              <w:jc w:val="both"/>
              <w:rPr>
                <w:rFonts w:ascii="Times New Roman" w:hAnsi="Times New Roman" w:cs="Times New Roman"/>
                <w:bCs/>
                <w:sz w:val="24"/>
                <w:szCs w:val="24"/>
              </w:rPr>
            </w:pPr>
          </w:p>
        </w:tc>
        <w:tc>
          <w:tcPr>
            <w:tcW w:w="810" w:type="dxa"/>
          </w:tcPr>
          <w:p w14:paraId="340AB518" w14:textId="77777777" w:rsidR="00544E8C" w:rsidRPr="006A6CD8" w:rsidRDefault="00544E8C" w:rsidP="0089729C">
            <w:pPr>
              <w:jc w:val="both"/>
              <w:rPr>
                <w:rFonts w:ascii="Times New Roman" w:hAnsi="Times New Roman" w:cs="Times New Roman"/>
                <w:bCs/>
                <w:sz w:val="24"/>
                <w:szCs w:val="24"/>
              </w:rPr>
            </w:pPr>
          </w:p>
        </w:tc>
        <w:tc>
          <w:tcPr>
            <w:tcW w:w="900" w:type="dxa"/>
          </w:tcPr>
          <w:p w14:paraId="19D22E9D" w14:textId="77777777" w:rsidR="00544E8C" w:rsidRPr="006A6CD8" w:rsidRDefault="00544E8C" w:rsidP="0089729C">
            <w:pPr>
              <w:jc w:val="both"/>
              <w:rPr>
                <w:rFonts w:ascii="Times New Roman" w:hAnsi="Times New Roman" w:cs="Times New Roman"/>
                <w:bCs/>
                <w:sz w:val="24"/>
                <w:szCs w:val="24"/>
              </w:rPr>
            </w:pPr>
          </w:p>
        </w:tc>
        <w:tc>
          <w:tcPr>
            <w:tcW w:w="810" w:type="dxa"/>
          </w:tcPr>
          <w:p w14:paraId="2F530F28" w14:textId="77777777" w:rsidR="00544E8C" w:rsidRPr="006A6CD8" w:rsidRDefault="00544E8C" w:rsidP="0089729C">
            <w:pPr>
              <w:jc w:val="both"/>
              <w:rPr>
                <w:rFonts w:ascii="Times New Roman" w:hAnsi="Times New Roman" w:cs="Times New Roman"/>
                <w:bCs/>
                <w:sz w:val="24"/>
                <w:szCs w:val="24"/>
              </w:rPr>
            </w:pPr>
          </w:p>
        </w:tc>
        <w:tc>
          <w:tcPr>
            <w:tcW w:w="810" w:type="dxa"/>
          </w:tcPr>
          <w:p w14:paraId="20794E5F" w14:textId="77777777" w:rsidR="00544E8C" w:rsidRPr="006A6CD8" w:rsidRDefault="00544E8C" w:rsidP="0089729C">
            <w:pPr>
              <w:jc w:val="both"/>
              <w:rPr>
                <w:rFonts w:ascii="Times New Roman" w:hAnsi="Times New Roman" w:cs="Times New Roman"/>
                <w:bCs/>
                <w:sz w:val="24"/>
                <w:szCs w:val="24"/>
              </w:rPr>
            </w:pPr>
          </w:p>
        </w:tc>
        <w:tc>
          <w:tcPr>
            <w:tcW w:w="810" w:type="dxa"/>
          </w:tcPr>
          <w:p w14:paraId="68C04802" w14:textId="77777777" w:rsidR="00544E8C" w:rsidRPr="006A6CD8" w:rsidRDefault="00544E8C" w:rsidP="0089729C">
            <w:pPr>
              <w:jc w:val="both"/>
              <w:rPr>
                <w:rFonts w:ascii="Times New Roman" w:hAnsi="Times New Roman" w:cs="Times New Roman"/>
                <w:bCs/>
                <w:sz w:val="24"/>
                <w:szCs w:val="24"/>
              </w:rPr>
            </w:pPr>
          </w:p>
        </w:tc>
        <w:tc>
          <w:tcPr>
            <w:tcW w:w="720" w:type="dxa"/>
          </w:tcPr>
          <w:p w14:paraId="33976917" w14:textId="77777777" w:rsidR="00544E8C" w:rsidRPr="006A6CD8" w:rsidRDefault="00544E8C" w:rsidP="0089729C">
            <w:pPr>
              <w:jc w:val="both"/>
              <w:rPr>
                <w:rFonts w:ascii="Times New Roman" w:hAnsi="Times New Roman" w:cs="Times New Roman"/>
                <w:bCs/>
                <w:sz w:val="24"/>
                <w:szCs w:val="24"/>
              </w:rPr>
            </w:pPr>
          </w:p>
        </w:tc>
        <w:tc>
          <w:tcPr>
            <w:tcW w:w="720" w:type="dxa"/>
          </w:tcPr>
          <w:p w14:paraId="52A77491" w14:textId="77777777" w:rsidR="00544E8C" w:rsidRPr="006A6CD8" w:rsidRDefault="00544E8C" w:rsidP="0089729C">
            <w:pPr>
              <w:jc w:val="both"/>
              <w:rPr>
                <w:rFonts w:ascii="Times New Roman" w:hAnsi="Times New Roman" w:cs="Times New Roman"/>
                <w:bCs/>
                <w:sz w:val="24"/>
                <w:szCs w:val="24"/>
              </w:rPr>
            </w:pPr>
          </w:p>
        </w:tc>
        <w:tc>
          <w:tcPr>
            <w:tcW w:w="720" w:type="dxa"/>
          </w:tcPr>
          <w:p w14:paraId="7D2FB703" w14:textId="77777777" w:rsidR="00544E8C" w:rsidRPr="006A6CD8" w:rsidRDefault="00544E8C" w:rsidP="0089729C">
            <w:pPr>
              <w:jc w:val="both"/>
              <w:rPr>
                <w:rFonts w:ascii="Times New Roman" w:hAnsi="Times New Roman" w:cs="Times New Roman"/>
                <w:bCs/>
                <w:sz w:val="24"/>
                <w:szCs w:val="24"/>
              </w:rPr>
            </w:pPr>
          </w:p>
        </w:tc>
        <w:tc>
          <w:tcPr>
            <w:tcW w:w="539" w:type="dxa"/>
          </w:tcPr>
          <w:p w14:paraId="2A8CF437"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34DD23E8" w14:textId="77777777" w:rsidTr="00544E8C">
        <w:tc>
          <w:tcPr>
            <w:tcW w:w="1097" w:type="dxa"/>
          </w:tcPr>
          <w:p w14:paraId="131E71DE"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LL</w:t>
            </w:r>
          </w:p>
        </w:tc>
        <w:tc>
          <w:tcPr>
            <w:tcW w:w="796" w:type="dxa"/>
          </w:tcPr>
          <w:p w14:paraId="12030F05"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0.86</w:t>
            </w:r>
            <w:r w:rsidRPr="006A6CD8">
              <w:rPr>
                <w:rFonts w:ascii="Times New Roman" w:hAnsi="Times New Roman" w:cs="Times New Roman"/>
                <w:bCs/>
                <w:sz w:val="24"/>
                <w:szCs w:val="24"/>
                <w:vertAlign w:val="superscript"/>
              </w:rPr>
              <w:t>**</w:t>
            </w:r>
          </w:p>
        </w:tc>
        <w:tc>
          <w:tcPr>
            <w:tcW w:w="915" w:type="dxa"/>
          </w:tcPr>
          <w:p w14:paraId="1A63DD3A"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0.85</w:t>
            </w:r>
            <w:r w:rsidRPr="006A6CD8">
              <w:rPr>
                <w:rFonts w:ascii="Times New Roman" w:hAnsi="Times New Roman" w:cs="Times New Roman"/>
                <w:bCs/>
                <w:sz w:val="24"/>
                <w:szCs w:val="24"/>
                <w:vertAlign w:val="superscript"/>
              </w:rPr>
              <w:t>**</w:t>
            </w:r>
          </w:p>
        </w:tc>
        <w:tc>
          <w:tcPr>
            <w:tcW w:w="810" w:type="dxa"/>
          </w:tcPr>
          <w:p w14:paraId="042ACC92" w14:textId="77777777" w:rsidR="00544E8C" w:rsidRPr="006A6CD8" w:rsidRDefault="00544E8C" w:rsidP="0089729C">
            <w:pPr>
              <w:jc w:val="both"/>
              <w:rPr>
                <w:rFonts w:ascii="Times New Roman" w:hAnsi="Times New Roman" w:cs="Times New Roman"/>
                <w:bCs/>
                <w:sz w:val="24"/>
                <w:szCs w:val="24"/>
              </w:rPr>
            </w:pPr>
          </w:p>
        </w:tc>
        <w:tc>
          <w:tcPr>
            <w:tcW w:w="810" w:type="dxa"/>
          </w:tcPr>
          <w:p w14:paraId="78F6AFFD" w14:textId="77777777" w:rsidR="00544E8C" w:rsidRPr="006A6CD8" w:rsidRDefault="00544E8C" w:rsidP="0089729C">
            <w:pPr>
              <w:jc w:val="both"/>
              <w:rPr>
                <w:rFonts w:ascii="Times New Roman" w:hAnsi="Times New Roman" w:cs="Times New Roman"/>
                <w:bCs/>
                <w:sz w:val="24"/>
                <w:szCs w:val="24"/>
              </w:rPr>
            </w:pPr>
          </w:p>
        </w:tc>
        <w:tc>
          <w:tcPr>
            <w:tcW w:w="810" w:type="dxa"/>
          </w:tcPr>
          <w:p w14:paraId="2ACA6A88" w14:textId="77777777" w:rsidR="00544E8C" w:rsidRPr="006A6CD8" w:rsidRDefault="00544E8C" w:rsidP="0089729C">
            <w:pPr>
              <w:jc w:val="both"/>
              <w:rPr>
                <w:rFonts w:ascii="Times New Roman" w:hAnsi="Times New Roman" w:cs="Times New Roman"/>
                <w:bCs/>
                <w:sz w:val="24"/>
                <w:szCs w:val="24"/>
              </w:rPr>
            </w:pPr>
          </w:p>
        </w:tc>
        <w:tc>
          <w:tcPr>
            <w:tcW w:w="900" w:type="dxa"/>
          </w:tcPr>
          <w:p w14:paraId="3265B35B" w14:textId="77777777" w:rsidR="00544E8C" w:rsidRPr="006A6CD8" w:rsidRDefault="00544E8C" w:rsidP="0089729C">
            <w:pPr>
              <w:jc w:val="both"/>
              <w:rPr>
                <w:rFonts w:ascii="Times New Roman" w:hAnsi="Times New Roman" w:cs="Times New Roman"/>
                <w:bCs/>
                <w:sz w:val="24"/>
                <w:szCs w:val="24"/>
              </w:rPr>
            </w:pPr>
          </w:p>
        </w:tc>
        <w:tc>
          <w:tcPr>
            <w:tcW w:w="810" w:type="dxa"/>
          </w:tcPr>
          <w:p w14:paraId="029E7CA2" w14:textId="77777777" w:rsidR="00544E8C" w:rsidRPr="006A6CD8" w:rsidRDefault="00544E8C" w:rsidP="0089729C">
            <w:pPr>
              <w:jc w:val="both"/>
              <w:rPr>
                <w:rFonts w:ascii="Times New Roman" w:hAnsi="Times New Roman" w:cs="Times New Roman"/>
                <w:bCs/>
                <w:sz w:val="24"/>
                <w:szCs w:val="24"/>
              </w:rPr>
            </w:pPr>
          </w:p>
        </w:tc>
        <w:tc>
          <w:tcPr>
            <w:tcW w:w="810" w:type="dxa"/>
          </w:tcPr>
          <w:p w14:paraId="15200CC6" w14:textId="77777777" w:rsidR="00544E8C" w:rsidRPr="006A6CD8" w:rsidRDefault="00544E8C" w:rsidP="0089729C">
            <w:pPr>
              <w:jc w:val="both"/>
              <w:rPr>
                <w:rFonts w:ascii="Times New Roman" w:hAnsi="Times New Roman" w:cs="Times New Roman"/>
                <w:bCs/>
                <w:sz w:val="24"/>
                <w:szCs w:val="24"/>
              </w:rPr>
            </w:pPr>
          </w:p>
        </w:tc>
        <w:tc>
          <w:tcPr>
            <w:tcW w:w="810" w:type="dxa"/>
          </w:tcPr>
          <w:p w14:paraId="0996CB12" w14:textId="77777777" w:rsidR="00544E8C" w:rsidRPr="006A6CD8" w:rsidRDefault="00544E8C" w:rsidP="0089729C">
            <w:pPr>
              <w:jc w:val="both"/>
              <w:rPr>
                <w:rFonts w:ascii="Times New Roman" w:hAnsi="Times New Roman" w:cs="Times New Roman"/>
                <w:bCs/>
                <w:sz w:val="24"/>
                <w:szCs w:val="24"/>
              </w:rPr>
            </w:pPr>
          </w:p>
        </w:tc>
        <w:tc>
          <w:tcPr>
            <w:tcW w:w="720" w:type="dxa"/>
          </w:tcPr>
          <w:p w14:paraId="78F9326C" w14:textId="77777777" w:rsidR="00544E8C" w:rsidRPr="006A6CD8" w:rsidRDefault="00544E8C" w:rsidP="0089729C">
            <w:pPr>
              <w:jc w:val="both"/>
              <w:rPr>
                <w:rFonts w:ascii="Times New Roman" w:hAnsi="Times New Roman" w:cs="Times New Roman"/>
                <w:bCs/>
                <w:sz w:val="24"/>
                <w:szCs w:val="24"/>
              </w:rPr>
            </w:pPr>
          </w:p>
        </w:tc>
        <w:tc>
          <w:tcPr>
            <w:tcW w:w="720" w:type="dxa"/>
          </w:tcPr>
          <w:p w14:paraId="0B1064FB" w14:textId="77777777" w:rsidR="00544E8C" w:rsidRPr="006A6CD8" w:rsidRDefault="00544E8C" w:rsidP="0089729C">
            <w:pPr>
              <w:jc w:val="both"/>
              <w:rPr>
                <w:rFonts w:ascii="Times New Roman" w:hAnsi="Times New Roman" w:cs="Times New Roman"/>
                <w:bCs/>
                <w:sz w:val="24"/>
                <w:szCs w:val="24"/>
              </w:rPr>
            </w:pPr>
          </w:p>
        </w:tc>
        <w:tc>
          <w:tcPr>
            <w:tcW w:w="720" w:type="dxa"/>
          </w:tcPr>
          <w:p w14:paraId="0EFE9B85" w14:textId="77777777" w:rsidR="00544E8C" w:rsidRPr="006A6CD8" w:rsidRDefault="00544E8C" w:rsidP="0089729C">
            <w:pPr>
              <w:jc w:val="both"/>
              <w:rPr>
                <w:rFonts w:ascii="Times New Roman" w:hAnsi="Times New Roman" w:cs="Times New Roman"/>
                <w:bCs/>
                <w:sz w:val="24"/>
                <w:szCs w:val="24"/>
              </w:rPr>
            </w:pPr>
          </w:p>
        </w:tc>
        <w:tc>
          <w:tcPr>
            <w:tcW w:w="539" w:type="dxa"/>
          </w:tcPr>
          <w:p w14:paraId="58A108D8"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28054DD9" w14:textId="77777777" w:rsidTr="00544E8C">
        <w:tc>
          <w:tcPr>
            <w:tcW w:w="1097" w:type="dxa"/>
          </w:tcPr>
          <w:p w14:paraId="22B7422A"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LW</w:t>
            </w:r>
          </w:p>
        </w:tc>
        <w:tc>
          <w:tcPr>
            <w:tcW w:w="796" w:type="dxa"/>
          </w:tcPr>
          <w:p w14:paraId="6B7218A7"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0.88</w:t>
            </w:r>
            <w:r w:rsidRPr="006A6CD8">
              <w:rPr>
                <w:rFonts w:ascii="Times New Roman" w:hAnsi="Times New Roman" w:cs="Times New Roman"/>
                <w:bCs/>
                <w:sz w:val="24"/>
                <w:szCs w:val="24"/>
                <w:vertAlign w:val="superscript"/>
              </w:rPr>
              <w:t>**</w:t>
            </w:r>
          </w:p>
        </w:tc>
        <w:tc>
          <w:tcPr>
            <w:tcW w:w="915" w:type="dxa"/>
          </w:tcPr>
          <w:p w14:paraId="13289EE1"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0.89</w:t>
            </w:r>
            <w:r w:rsidRPr="006A6CD8">
              <w:rPr>
                <w:rFonts w:ascii="Times New Roman" w:hAnsi="Times New Roman" w:cs="Times New Roman"/>
                <w:bCs/>
                <w:sz w:val="24"/>
                <w:szCs w:val="24"/>
                <w:vertAlign w:val="superscript"/>
              </w:rPr>
              <w:t>**</w:t>
            </w:r>
          </w:p>
        </w:tc>
        <w:tc>
          <w:tcPr>
            <w:tcW w:w="810" w:type="dxa"/>
          </w:tcPr>
          <w:p w14:paraId="1863D9E9"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0.89</w:t>
            </w:r>
            <w:r w:rsidRPr="006A6CD8">
              <w:rPr>
                <w:rFonts w:ascii="Times New Roman" w:hAnsi="Times New Roman" w:cs="Times New Roman"/>
                <w:bCs/>
                <w:sz w:val="24"/>
                <w:szCs w:val="24"/>
                <w:vertAlign w:val="superscript"/>
              </w:rPr>
              <w:t>**</w:t>
            </w:r>
          </w:p>
        </w:tc>
        <w:tc>
          <w:tcPr>
            <w:tcW w:w="810" w:type="dxa"/>
          </w:tcPr>
          <w:p w14:paraId="49AB6DA6" w14:textId="77777777" w:rsidR="00544E8C" w:rsidRPr="006A6CD8" w:rsidRDefault="00544E8C" w:rsidP="0089729C">
            <w:pPr>
              <w:jc w:val="both"/>
              <w:rPr>
                <w:rFonts w:ascii="Times New Roman" w:hAnsi="Times New Roman" w:cs="Times New Roman"/>
                <w:bCs/>
                <w:sz w:val="24"/>
                <w:szCs w:val="24"/>
              </w:rPr>
            </w:pPr>
          </w:p>
        </w:tc>
        <w:tc>
          <w:tcPr>
            <w:tcW w:w="810" w:type="dxa"/>
          </w:tcPr>
          <w:p w14:paraId="509A6760" w14:textId="77777777" w:rsidR="00544E8C" w:rsidRPr="006A6CD8" w:rsidRDefault="00544E8C" w:rsidP="0089729C">
            <w:pPr>
              <w:jc w:val="both"/>
              <w:rPr>
                <w:rFonts w:ascii="Times New Roman" w:hAnsi="Times New Roman" w:cs="Times New Roman"/>
                <w:bCs/>
                <w:sz w:val="24"/>
                <w:szCs w:val="24"/>
              </w:rPr>
            </w:pPr>
          </w:p>
        </w:tc>
        <w:tc>
          <w:tcPr>
            <w:tcW w:w="900" w:type="dxa"/>
          </w:tcPr>
          <w:p w14:paraId="4E7CA132" w14:textId="77777777" w:rsidR="00544E8C" w:rsidRPr="006A6CD8" w:rsidRDefault="00544E8C" w:rsidP="0089729C">
            <w:pPr>
              <w:jc w:val="both"/>
              <w:rPr>
                <w:rFonts w:ascii="Times New Roman" w:hAnsi="Times New Roman" w:cs="Times New Roman"/>
                <w:bCs/>
                <w:sz w:val="24"/>
                <w:szCs w:val="24"/>
              </w:rPr>
            </w:pPr>
          </w:p>
        </w:tc>
        <w:tc>
          <w:tcPr>
            <w:tcW w:w="810" w:type="dxa"/>
          </w:tcPr>
          <w:p w14:paraId="1E40D468" w14:textId="77777777" w:rsidR="00544E8C" w:rsidRPr="006A6CD8" w:rsidRDefault="00544E8C" w:rsidP="0089729C">
            <w:pPr>
              <w:jc w:val="both"/>
              <w:rPr>
                <w:rFonts w:ascii="Times New Roman" w:hAnsi="Times New Roman" w:cs="Times New Roman"/>
                <w:bCs/>
                <w:sz w:val="24"/>
                <w:szCs w:val="24"/>
              </w:rPr>
            </w:pPr>
          </w:p>
        </w:tc>
        <w:tc>
          <w:tcPr>
            <w:tcW w:w="810" w:type="dxa"/>
          </w:tcPr>
          <w:p w14:paraId="38215A12" w14:textId="77777777" w:rsidR="00544E8C" w:rsidRPr="006A6CD8" w:rsidRDefault="00544E8C" w:rsidP="0089729C">
            <w:pPr>
              <w:jc w:val="both"/>
              <w:rPr>
                <w:rFonts w:ascii="Times New Roman" w:hAnsi="Times New Roman" w:cs="Times New Roman"/>
                <w:bCs/>
                <w:sz w:val="24"/>
                <w:szCs w:val="24"/>
              </w:rPr>
            </w:pPr>
          </w:p>
        </w:tc>
        <w:tc>
          <w:tcPr>
            <w:tcW w:w="810" w:type="dxa"/>
          </w:tcPr>
          <w:p w14:paraId="72893888" w14:textId="77777777" w:rsidR="00544E8C" w:rsidRPr="006A6CD8" w:rsidRDefault="00544E8C" w:rsidP="0089729C">
            <w:pPr>
              <w:jc w:val="both"/>
              <w:rPr>
                <w:rFonts w:ascii="Times New Roman" w:hAnsi="Times New Roman" w:cs="Times New Roman"/>
                <w:bCs/>
                <w:sz w:val="24"/>
                <w:szCs w:val="24"/>
              </w:rPr>
            </w:pPr>
          </w:p>
        </w:tc>
        <w:tc>
          <w:tcPr>
            <w:tcW w:w="720" w:type="dxa"/>
          </w:tcPr>
          <w:p w14:paraId="154AAB00" w14:textId="77777777" w:rsidR="00544E8C" w:rsidRPr="006A6CD8" w:rsidRDefault="00544E8C" w:rsidP="0089729C">
            <w:pPr>
              <w:jc w:val="both"/>
              <w:rPr>
                <w:rFonts w:ascii="Times New Roman" w:hAnsi="Times New Roman" w:cs="Times New Roman"/>
                <w:bCs/>
                <w:sz w:val="24"/>
                <w:szCs w:val="24"/>
              </w:rPr>
            </w:pPr>
          </w:p>
        </w:tc>
        <w:tc>
          <w:tcPr>
            <w:tcW w:w="720" w:type="dxa"/>
          </w:tcPr>
          <w:p w14:paraId="6C8EE08F" w14:textId="77777777" w:rsidR="00544E8C" w:rsidRPr="006A6CD8" w:rsidRDefault="00544E8C" w:rsidP="0089729C">
            <w:pPr>
              <w:jc w:val="both"/>
              <w:rPr>
                <w:rFonts w:ascii="Times New Roman" w:hAnsi="Times New Roman" w:cs="Times New Roman"/>
                <w:bCs/>
                <w:sz w:val="24"/>
                <w:szCs w:val="24"/>
              </w:rPr>
            </w:pPr>
          </w:p>
        </w:tc>
        <w:tc>
          <w:tcPr>
            <w:tcW w:w="720" w:type="dxa"/>
          </w:tcPr>
          <w:p w14:paraId="4049CBAE" w14:textId="77777777" w:rsidR="00544E8C" w:rsidRPr="006A6CD8" w:rsidRDefault="00544E8C" w:rsidP="0089729C">
            <w:pPr>
              <w:jc w:val="both"/>
              <w:rPr>
                <w:rFonts w:ascii="Times New Roman" w:hAnsi="Times New Roman" w:cs="Times New Roman"/>
                <w:bCs/>
                <w:sz w:val="24"/>
                <w:szCs w:val="24"/>
              </w:rPr>
            </w:pPr>
          </w:p>
        </w:tc>
        <w:tc>
          <w:tcPr>
            <w:tcW w:w="539" w:type="dxa"/>
          </w:tcPr>
          <w:p w14:paraId="6A17A441"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29891D89" w14:textId="77777777" w:rsidTr="00544E8C">
        <w:tc>
          <w:tcPr>
            <w:tcW w:w="1097" w:type="dxa"/>
          </w:tcPr>
          <w:p w14:paraId="6E883773"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NOL</w:t>
            </w:r>
          </w:p>
        </w:tc>
        <w:tc>
          <w:tcPr>
            <w:tcW w:w="796" w:type="dxa"/>
          </w:tcPr>
          <w:p w14:paraId="7AC42AC3"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0.75</w:t>
            </w:r>
            <w:r w:rsidRPr="006A6CD8">
              <w:rPr>
                <w:rFonts w:ascii="Times New Roman" w:hAnsi="Times New Roman" w:cs="Times New Roman"/>
                <w:bCs/>
                <w:sz w:val="24"/>
                <w:szCs w:val="24"/>
                <w:vertAlign w:val="superscript"/>
              </w:rPr>
              <w:t>**</w:t>
            </w:r>
          </w:p>
        </w:tc>
        <w:tc>
          <w:tcPr>
            <w:tcW w:w="915" w:type="dxa"/>
          </w:tcPr>
          <w:p w14:paraId="52A981EF"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0.75</w:t>
            </w:r>
            <w:r w:rsidRPr="006A6CD8">
              <w:rPr>
                <w:rFonts w:ascii="Times New Roman" w:hAnsi="Times New Roman" w:cs="Times New Roman"/>
                <w:bCs/>
                <w:sz w:val="24"/>
                <w:szCs w:val="24"/>
                <w:vertAlign w:val="superscript"/>
              </w:rPr>
              <w:t>**</w:t>
            </w:r>
          </w:p>
        </w:tc>
        <w:tc>
          <w:tcPr>
            <w:tcW w:w="810" w:type="dxa"/>
          </w:tcPr>
          <w:p w14:paraId="4BEA9AD8"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0.60</w:t>
            </w:r>
            <w:r w:rsidRPr="006A6CD8">
              <w:rPr>
                <w:rFonts w:ascii="Times New Roman" w:hAnsi="Times New Roman" w:cs="Times New Roman"/>
                <w:bCs/>
                <w:sz w:val="24"/>
                <w:szCs w:val="24"/>
                <w:vertAlign w:val="superscript"/>
              </w:rPr>
              <w:t>**</w:t>
            </w:r>
          </w:p>
        </w:tc>
        <w:tc>
          <w:tcPr>
            <w:tcW w:w="810" w:type="dxa"/>
          </w:tcPr>
          <w:p w14:paraId="02433554"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0.67</w:t>
            </w:r>
            <w:r w:rsidRPr="006A6CD8">
              <w:rPr>
                <w:rFonts w:ascii="Times New Roman" w:hAnsi="Times New Roman" w:cs="Times New Roman"/>
                <w:bCs/>
                <w:sz w:val="24"/>
                <w:szCs w:val="24"/>
                <w:vertAlign w:val="superscript"/>
              </w:rPr>
              <w:t>**</w:t>
            </w:r>
          </w:p>
        </w:tc>
        <w:tc>
          <w:tcPr>
            <w:tcW w:w="810" w:type="dxa"/>
          </w:tcPr>
          <w:p w14:paraId="6761775C" w14:textId="77777777" w:rsidR="00544E8C" w:rsidRPr="006A6CD8" w:rsidRDefault="00544E8C" w:rsidP="0089729C">
            <w:pPr>
              <w:jc w:val="both"/>
              <w:rPr>
                <w:rFonts w:ascii="Times New Roman" w:hAnsi="Times New Roman" w:cs="Times New Roman"/>
                <w:bCs/>
                <w:sz w:val="24"/>
                <w:szCs w:val="24"/>
              </w:rPr>
            </w:pPr>
          </w:p>
        </w:tc>
        <w:tc>
          <w:tcPr>
            <w:tcW w:w="900" w:type="dxa"/>
          </w:tcPr>
          <w:p w14:paraId="212CE5D5" w14:textId="77777777" w:rsidR="00544E8C" w:rsidRPr="006A6CD8" w:rsidRDefault="00544E8C" w:rsidP="0089729C">
            <w:pPr>
              <w:jc w:val="both"/>
              <w:rPr>
                <w:rFonts w:ascii="Times New Roman" w:hAnsi="Times New Roman" w:cs="Times New Roman"/>
                <w:bCs/>
                <w:sz w:val="24"/>
                <w:szCs w:val="24"/>
              </w:rPr>
            </w:pPr>
          </w:p>
        </w:tc>
        <w:tc>
          <w:tcPr>
            <w:tcW w:w="810" w:type="dxa"/>
          </w:tcPr>
          <w:p w14:paraId="5279EBF4" w14:textId="77777777" w:rsidR="00544E8C" w:rsidRPr="006A6CD8" w:rsidRDefault="00544E8C" w:rsidP="0089729C">
            <w:pPr>
              <w:jc w:val="both"/>
              <w:rPr>
                <w:rFonts w:ascii="Times New Roman" w:hAnsi="Times New Roman" w:cs="Times New Roman"/>
                <w:bCs/>
                <w:sz w:val="24"/>
                <w:szCs w:val="24"/>
              </w:rPr>
            </w:pPr>
          </w:p>
        </w:tc>
        <w:tc>
          <w:tcPr>
            <w:tcW w:w="810" w:type="dxa"/>
          </w:tcPr>
          <w:p w14:paraId="2A5DC5BC" w14:textId="77777777" w:rsidR="00544E8C" w:rsidRPr="006A6CD8" w:rsidRDefault="00544E8C" w:rsidP="0089729C">
            <w:pPr>
              <w:jc w:val="both"/>
              <w:rPr>
                <w:rFonts w:ascii="Times New Roman" w:hAnsi="Times New Roman" w:cs="Times New Roman"/>
                <w:bCs/>
                <w:sz w:val="24"/>
                <w:szCs w:val="24"/>
              </w:rPr>
            </w:pPr>
          </w:p>
        </w:tc>
        <w:tc>
          <w:tcPr>
            <w:tcW w:w="810" w:type="dxa"/>
          </w:tcPr>
          <w:p w14:paraId="6A778BD2" w14:textId="77777777" w:rsidR="00544E8C" w:rsidRPr="006A6CD8" w:rsidRDefault="00544E8C" w:rsidP="0089729C">
            <w:pPr>
              <w:jc w:val="both"/>
              <w:rPr>
                <w:rFonts w:ascii="Times New Roman" w:hAnsi="Times New Roman" w:cs="Times New Roman"/>
                <w:bCs/>
                <w:sz w:val="24"/>
                <w:szCs w:val="24"/>
              </w:rPr>
            </w:pPr>
          </w:p>
        </w:tc>
        <w:tc>
          <w:tcPr>
            <w:tcW w:w="720" w:type="dxa"/>
          </w:tcPr>
          <w:p w14:paraId="073BDEEB" w14:textId="77777777" w:rsidR="00544E8C" w:rsidRPr="006A6CD8" w:rsidRDefault="00544E8C" w:rsidP="0089729C">
            <w:pPr>
              <w:jc w:val="both"/>
              <w:rPr>
                <w:rFonts w:ascii="Times New Roman" w:hAnsi="Times New Roman" w:cs="Times New Roman"/>
                <w:bCs/>
                <w:sz w:val="24"/>
                <w:szCs w:val="24"/>
              </w:rPr>
            </w:pPr>
          </w:p>
        </w:tc>
        <w:tc>
          <w:tcPr>
            <w:tcW w:w="720" w:type="dxa"/>
          </w:tcPr>
          <w:p w14:paraId="1EE398DE" w14:textId="77777777" w:rsidR="00544E8C" w:rsidRPr="006A6CD8" w:rsidRDefault="00544E8C" w:rsidP="0089729C">
            <w:pPr>
              <w:jc w:val="both"/>
              <w:rPr>
                <w:rFonts w:ascii="Times New Roman" w:hAnsi="Times New Roman" w:cs="Times New Roman"/>
                <w:bCs/>
                <w:sz w:val="24"/>
                <w:szCs w:val="24"/>
              </w:rPr>
            </w:pPr>
          </w:p>
        </w:tc>
        <w:tc>
          <w:tcPr>
            <w:tcW w:w="720" w:type="dxa"/>
          </w:tcPr>
          <w:p w14:paraId="1C6C38AB" w14:textId="77777777" w:rsidR="00544E8C" w:rsidRPr="006A6CD8" w:rsidRDefault="00544E8C" w:rsidP="0089729C">
            <w:pPr>
              <w:jc w:val="both"/>
              <w:rPr>
                <w:rFonts w:ascii="Times New Roman" w:hAnsi="Times New Roman" w:cs="Times New Roman"/>
                <w:bCs/>
                <w:sz w:val="24"/>
                <w:szCs w:val="24"/>
              </w:rPr>
            </w:pPr>
          </w:p>
        </w:tc>
        <w:tc>
          <w:tcPr>
            <w:tcW w:w="539" w:type="dxa"/>
          </w:tcPr>
          <w:p w14:paraId="7EC6BE8D"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23232004" w14:textId="77777777" w:rsidTr="00544E8C">
        <w:tc>
          <w:tcPr>
            <w:tcW w:w="1097" w:type="dxa"/>
          </w:tcPr>
          <w:p w14:paraId="0C3EE36B"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DS</w:t>
            </w:r>
          </w:p>
        </w:tc>
        <w:tc>
          <w:tcPr>
            <w:tcW w:w="796" w:type="dxa"/>
          </w:tcPr>
          <w:p w14:paraId="63A740C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-0.03</w:t>
            </w:r>
          </w:p>
        </w:tc>
        <w:tc>
          <w:tcPr>
            <w:tcW w:w="915" w:type="dxa"/>
          </w:tcPr>
          <w:p w14:paraId="226C37DB"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-0.08</w:t>
            </w:r>
          </w:p>
        </w:tc>
        <w:tc>
          <w:tcPr>
            <w:tcW w:w="810" w:type="dxa"/>
          </w:tcPr>
          <w:p w14:paraId="2CA79D2F" w14:textId="77777777" w:rsidR="00544E8C" w:rsidRPr="006A6CD8" w:rsidRDefault="00544E8C" w:rsidP="0089729C">
            <w:pPr>
              <w:jc w:val="both"/>
              <w:rPr>
                <w:rFonts w:ascii="Times New Roman" w:hAnsi="Times New Roman" w:cs="Times New Roman"/>
                <w:bCs/>
                <w:sz w:val="24"/>
                <w:szCs w:val="24"/>
                <w:lang w:val="en-US"/>
              </w:rPr>
            </w:pPr>
            <w:r w:rsidRPr="006A6CD8">
              <w:rPr>
                <w:rFonts w:ascii="Times New Roman" w:hAnsi="Times New Roman" w:cs="Times New Roman"/>
                <w:bCs/>
                <w:sz w:val="24"/>
                <w:szCs w:val="24"/>
              </w:rPr>
              <w:t>0.2</w:t>
            </w:r>
            <w:r w:rsidR="004A039A" w:rsidRPr="006A6CD8">
              <w:rPr>
                <w:rFonts w:ascii="Times New Roman" w:hAnsi="Times New Roman" w:cs="Times New Roman"/>
                <w:bCs/>
                <w:sz w:val="24"/>
                <w:szCs w:val="24"/>
                <w:lang w:val="en-US"/>
              </w:rPr>
              <w:t>0</w:t>
            </w:r>
          </w:p>
        </w:tc>
        <w:tc>
          <w:tcPr>
            <w:tcW w:w="810" w:type="dxa"/>
          </w:tcPr>
          <w:p w14:paraId="3545D8A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810" w:type="dxa"/>
          </w:tcPr>
          <w:p w14:paraId="5394A068"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-0.16</w:t>
            </w:r>
          </w:p>
        </w:tc>
        <w:tc>
          <w:tcPr>
            <w:tcW w:w="900" w:type="dxa"/>
          </w:tcPr>
          <w:p w14:paraId="07DAA2A8" w14:textId="77777777" w:rsidR="00544E8C" w:rsidRPr="006A6CD8" w:rsidRDefault="00544E8C" w:rsidP="0089729C">
            <w:pPr>
              <w:jc w:val="both"/>
              <w:rPr>
                <w:rFonts w:ascii="Times New Roman" w:hAnsi="Times New Roman" w:cs="Times New Roman"/>
                <w:bCs/>
                <w:sz w:val="24"/>
                <w:szCs w:val="24"/>
              </w:rPr>
            </w:pPr>
          </w:p>
        </w:tc>
        <w:tc>
          <w:tcPr>
            <w:tcW w:w="810" w:type="dxa"/>
          </w:tcPr>
          <w:p w14:paraId="699EB795" w14:textId="77777777" w:rsidR="00544E8C" w:rsidRPr="006A6CD8" w:rsidRDefault="00544E8C" w:rsidP="0089729C">
            <w:pPr>
              <w:jc w:val="both"/>
              <w:rPr>
                <w:rFonts w:ascii="Times New Roman" w:hAnsi="Times New Roman" w:cs="Times New Roman"/>
                <w:bCs/>
                <w:sz w:val="24"/>
                <w:szCs w:val="24"/>
              </w:rPr>
            </w:pPr>
          </w:p>
        </w:tc>
        <w:tc>
          <w:tcPr>
            <w:tcW w:w="810" w:type="dxa"/>
          </w:tcPr>
          <w:p w14:paraId="08F5C3F2" w14:textId="77777777" w:rsidR="00544E8C" w:rsidRPr="006A6CD8" w:rsidRDefault="00544E8C" w:rsidP="0089729C">
            <w:pPr>
              <w:jc w:val="both"/>
              <w:rPr>
                <w:rFonts w:ascii="Times New Roman" w:hAnsi="Times New Roman" w:cs="Times New Roman"/>
                <w:bCs/>
                <w:sz w:val="24"/>
                <w:szCs w:val="24"/>
              </w:rPr>
            </w:pPr>
          </w:p>
        </w:tc>
        <w:tc>
          <w:tcPr>
            <w:tcW w:w="810" w:type="dxa"/>
          </w:tcPr>
          <w:p w14:paraId="576AD535" w14:textId="77777777" w:rsidR="00544E8C" w:rsidRPr="006A6CD8" w:rsidRDefault="00544E8C" w:rsidP="0089729C">
            <w:pPr>
              <w:jc w:val="both"/>
              <w:rPr>
                <w:rFonts w:ascii="Times New Roman" w:hAnsi="Times New Roman" w:cs="Times New Roman"/>
                <w:bCs/>
                <w:sz w:val="24"/>
                <w:szCs w:val="24"/>
              </w:rPr>
            </w:pPr>
          </w:p>
        </w:tc>
        <w:tc>
          <w:tcPr>
            <w:tcW w:w="720" w:type="dxa"/>
          </w:tcPr>
          <w:p w14:paraId="3882383B" w14:textId="77777777" w:rsidR="00544E8C" w:rsidRPr="006A6CD8" w:rsidRDefault="00544E8C" w:rsidP="0089729C">
            <w:pPr>
              <w:jc w:val="both"/>
              <w:rPr>
                <w:rFonts w:ascii="Times New Roman" w:hAnsi="Times New Roman" w:cs="Times New Roman"/>
                <w:bCs/>
                <w:sz w:val="24"/>
                <w:szCs w:val="24"/>
              </w:rPr>
            </w:pPr>
          </w:p>
        </w:tc>
        <w:tc>
          <w:tcPr>
            <w:tcW w:w="720" w:type="dxa"/>
          </w:tcPr>
          <w:p w14:paraId="76B41170" w14:textId="77777777" w:rsidR="00544E8C" w:rsidRPr="006A6CD8" w:rsidRDefault="00544E8C" w:rsidP="0089729C">
            <w:pPr>
              <w:jc w:val="both"/>
              <w:rPr>
                <w:rFonts w:ascii="Times New Roman" w:hAnsi="Times New Roman" w:cs="Times New Roman"/>
                <w:bCs/>
                <w:sz w:val="24"/>
                <w:szCs w:val="24"/>
              </w:rPr>
            </w:pPr>
          </w:p>
        </w:tc>
        <w:tc>
          <w:tcPr>
            <w:tcW w:w="720" w:type="dxa"/>
          </w:tcPr>
          <w:p w14:paraId="750DE601" w14:textId="77777777" w:rsidR="00544E8C" w:rsidRPr="006A6CD8" w:rsidRDefault="00544E8C" w:rsidP="0089729C">
            <w:pPr>
              <w:jc w:val="both"/>
              <w:rPr>
                <w:rFonts w:ascii="Times New Roman" w:hAnsi="Times New Roman" w:cs="Times New Roman"/>
                <w:bCs/>
                <w:sz w:val="24"/>
                <w:szCs w:val="24"/>
              </w:rPr>
            </w:pPr>
          </w:p>
        </w:tc>
        <w:tc>
          <w:tcPr>
            <w:tcW w:w="539" w:type="dxa"/>
          </w:tcPr>
          <w:p w14:paraId="313D98FE"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58B77698" w14:textId="77777777" w:rsidTr="00544E8C">
        <w:tc>
          <w:tcPr>
            <w:tcW w:w="1097" w:type="dxa"/>
          </w:tcPr>
          <w:p w14:paraId="159007D5"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TL</w:t>
            </w:r>
          </w:p>
        </w:tc>
        <w:tc>
          <w:tcPr>
            <w:tcW w:w="796" w:type="dxa"/>
          </w:tcPr>
          <w:p w14:paraId="518929B4"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0.96</w:t>
            </w:r>
            <w:r w:rsidRPr="006A6CD8">
              <w:rPr>
                <w:rFonts w:ascii="Times New Roman" w:hAnsi="Times New Roman" w:cs="Times New Roman"/>
                <w:bCs/>
                <w:sz w:val="24"/>
                <w:szCs w:val="24"/>
                <w:vertAlign w:val="superscript"/>
              </w:rPr>
              <w:t>**</w:t>
            </w:r>
          </w:p>
        </w:tc>
        <w:tc>
          <w:tcPr>
            <w:tcW w:w="915" w:type="dxa"/>
          </w:tcPr>
          <w:p w14:paraId="1611C87E"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0.96</w:t>
            </w:r>
            <w:r w:rsidRPr="006A6CD8">
              <w:rPr>
                <w:rFonts w:ascii="Times New Roman" w:hAnsi="Times New Roman" w:cs="Times New Roman"/>
                <w:bCs/>
                <w:sz w:val="24"/>
                <w:szCs w:val="24"/>
                <w:vertAlign w:val="superscript"/>
              </w:rPr>
              <w:t>**</w:t>
            </w:r>
          </w:p>
        </w:tc>
        <w:tc>
          <w:tcPr>
            <w:tcW w:w="810" w:type="dxa"/>
          </w:tcPr>
          <w:p w14:paraId="4345450B"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0.79</w:t>
            </w:r>
            <w:r w:rsidRPr="006A6CD8">
              <w:rPr>
                <w:rFonts w:ascii="Times New Roman" w:hAnsi="Times New Roman" w:cs="Times New Roman"/>
                <w:bCs/>
                <w:sz w:val="24"/>
                <w:szCs w:val="24"/>
                <w:vertAlign w:val="superscript"/>
              </w:rPr>
              <w:t>**</w:t>
            </w:r>
          </w:p>
        </w:tc>
        <w:tc>
          <w:tcPr>
            <w:tcW w:w="810" w:type="dxa"/>
          </w:tcPr>
          <w:p w14:paraId="53768479"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0.77</w:t>
            </w:r>
            <w:r w:rsidRPr="006A6CD8">
              <w:rPr>
                <w:rFonts w:ascii="Times New Roman" w:hAnsi="Times New Roman" w:cs="Times New Roman"/>
                <w:bCs/>
                <w:sz w:val="24"/>
                <w:szCs w:val="24"/>
                <w:vertAlign w:val="superscript"/>
              </w:rPr>
              <w:t>**</w:t>
            </w:r>
          </w:p>
        </w:tc>
        <w:tc>
          <w:tcPr>
            <w:tcW w:w="810" w:type="dxa"/>
          </w:tcPr>
          <w:p w14:paraId="04C4E8C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0.66</w:t>
            </w:r>
            <w:r w:rsidRPr="006A6CD8">
              <w:rPr>
                <w:rFonts w:ascii="Times New Roman" w:hAnsi="Times New Roman" w:cs="Times New Roman"/>
                <w:bCs/>
                <w:sz w:val="24"/>
                <w:szCs w:val="24"/>
                <w:vertAlign w:val="superscript"/>
              </w:rPr>
              <w:t>**</w:t>
            </w:r>
          </w:p>
        </w:tc>
        <w:tc>
          <w:tcPr>
            <w:tcW w:w="900" w:type="dxa"/>
          </w:tcPr>
          <w:p w14:paraId="112202F1"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0.03</w:t>
            </w:r>
          </w:p>
        </w:tc>
        <w:tc>
          <w:tcPr>
            <w:tcW w:w="810" w:type="dxa"/>
          </w:tcPr>
          <w:p w14:paraId="60D78E52" w14:textId="77777777" w:rsidR="00544E8C" w:rsidRPr="006A6CD8" w:rsidRDefault="00544E8C" w:rsidP="0089729C">
            <w:pPr>
              <w:jc w:val="both"/>
              <w:rPr>
                <w:rFonts w:ascii="Times New Roman" w:hAnsi="Times New Roman" w:cs="Times New Roman"/>
                <w:bCs/>
                <w:sz w:val="24"/>
                <w:szCs w:val="24"/>
              </w:rPr>
            </w:pPr>
          </w:p>
        </w:tc>
        <w:tc>
          <w:tcPr>
            <w:tcW w:w="810" w:type="dxa"/>
          </w:tcPr>
          <w:p w14:paraId="487BD786" w14:textId="77777777" w:rsidR="00544E8C" w:rsidRPr="006A6CD8" w:rsidRDefault="00544E8C" w:rsidP="0089729C">
            <w:pPr>
              <w:jc w:val="both"/>
              <w:rPr>
                <w:rFonts w:ascii="Times New Roman" w:hAnsi="Times New Roman" w:cs="Times New Roman"/>
                <w:bCs/>
                <w:sz w:val="24"/>
                <w:szCs w:val="24"/>
              </w:rPr>
            </w:pPr>
          </w:p>
        </w:tc>
        <w:tc>
          <w:tcPr>
            <w:tcW w:w="810" w:type="dxa"/>
          </w:tcPr>
          <w:p w14:paraId="5208138F" w14:textId="77777777" w:rsidR="00544E8C" w:rsidRPr="006A6CD8" w:rsidRDefault="00544E8C" w:rsidP="0089729C">
            <w:pPr>
              <w:jc w:val="both"/>
              <w:rPr>
                <w:rFonts w:ascii="Times New Roman" w:hAnsi="Times New Roman" w:cs="Times New Roman"/>
                <w:bCs/>
                <w:sz w:val="24"/>
                <w:szCs w:val="24"/>
              </w:rPr>
            </w:pPr>
          </w:p>
        </w:tc>
        <w:tc>
          <w:tcPr>
            <w:tcW w:w="720" w:type="dxa"/>
          </w:tcPr>
          <w:p w14:paraId="1AE333A9" w14:textId="77777777" w:rsidR="00544E8C" w:rsidRPr="006A6CD8" w:rsidRDefault="00544E8C" w:rsidP="0089729C">
            <w:pPr>
              <w:jc w:val="both"/>
              <w:rPr>
                <w:rFonts w:ascii="Times New Roman" w:hAnsi="Times New Roman" w:cs="Times New Roman"/>
                <w:bCs/>
                <w:sz w:val="24"/>
                <w:szCs w:val="24"/>
              </w:rPr>
            </w:pPr>
          </w:p>
        </w:tc>
        <w:tc>
          <w:tcPr>
            <w:tcW w:w="720" w:type="dxa"/>
          </w:tcPr>
          <w:p w14:paraId="1941A4A7" w14:textId="77777777" w:rsidR="00544E8C" w:rsidRPr="006A6CD8" w:rsidRDefault="00544E8C" w:rsidP="0089729C">
            <w:pPr>
              <w:jc w:val="both"/>
              <w:rPr>
                <w:rFonts w:ascii="Times New Roman" w:hAnsi="Times New Roman" w:cs="Times New Roman"/>
                <w:bCs/>
                <w:sz w:val="24"/>
                <w:szCs w:val="24"/>
              </w:rPr>
            </w:pPr>
          </w:p>
        </w:tc>
        <w:tc>
          <w:tcPr>
            <w:tcW w:w="720" w:type="dxa"/>
          </w:tcPr>
          <w:p w14:paraId="06564E5F" w14:textId="77777777" w:rsidR="00544E8C" w:rsidRPr="006A6CD8" w:rsidRDefault="00544E8C" w:rsidP="0089729C">
            <w:pPr>
              <w:jc w:val="both"/>
              <w:rPr>
                <w:rFonts w:ascii="Times New Roman" w:hAnsi="Times New Roman" w:cs="Times New Roman"/>
                <w:bCs/>
                <w:sz w:val="24"/>
                <w:szCs w:val="24"/>
              </w:rPr>
            </w:pPr>
          </w:p>
        </w:tc>
        <w:tc>
          <w:tcPr>
            <w:tcW w:w="539" w:type="dxa"/>
          </w:tcPr>
          <w:p w14:paraId="380952BA"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4EF84CC3" w14:textId="77777777" w:rsidTr="00544E8C">
        <w:tc>
          <w:tcPr>
            <w:tcW w:w="1097" w:type="dxa"/>
          </w:tcPr>
          <w:p w14:paraId="114D9AEF"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PA</w:t>
            </w:r>
          </w:p>
        </w:tc>
        <w:tc>
          <w:tcPr>
            <w:tcW w:w="796" w:type="dxa"/>
          </w:tcPr>
          <w:p w14:paraId="693D840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-0.24</w:t>
            </w:r>
          </w:p>
        </w:tc>
        <w:tc>
          <w:tcPr>
            <w:tcW w:w="915" w:type="dxa"/>
          </w:tcPr>
          <w:p w14:paraId="77FE41FA" w14:textId="77777777" w:rsidR="00544E8C" w:rsidRPr="006A6CD8" w:rsidRDefault="004A039A"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w:t>
            </w:r>
            <w:r w:rsidR="00544E8C" w:rsidRPr="006A6CD8">
              <w:rPr>
                <w:rFonts w:ascii="Times New Roman" w:hAnsi="Times New Roman" w:cs="Times New Roman"/>
                <w:bCs/>
                <w:sz w:val="24"/>
                <w:szCs w:val="24"/>
              </w:rPr>
              <w:t>26</w:t>
            </w:r>
          </w:p>
        </w:tc>
        <w:tc>
          <w:tcPr>
            <w:tcW w:w="810" w:type="dxa"/>
          </w:tcPr>
          <w:p w14:paraId="7035FA5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-0.11</w:t>
            </w:r>
          </w:p>
        </w:tc>
        <w:tc>
          <w:tcPr>
            <w:tcW w:w="810" w:type="dxa"/>
          </w:tcPr>
          <w:p w14:paraId="61D10835"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-0.07</w:t>
            </w:r>
          </w:p>
        </w:tc>
        <w:tc>
          <w:tcPr>
            <w:tcW w:w="810" w:type="dxa"/>
          </w:tcPr>
          <w:p w14:paraId="2B34D32A"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-0.14</w:t>
            </w:r>
          </w:p>
        </w:tc>
        <w:tc>
          <w:tcPr>
            <w:tcW w:w="900" w:type="dxa"/>
          </w:tcPr>
          <w:p w14:paraId="2495BA0B"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0.56</w:t>
            </w:r>
            <w:r w:rsidRPr="006A6CD8">
              <w:rPr>
                <w:rFonts w:ascii="Times New Roman" w:hAnsi="Times New Roman" w:cs="Times New Roman"/>
                <w:bCs/>
                <w:sz w:val="24"/>
                <w:szCs w:val="24"/>
                <w:vertAlign w:val="superscript"/>
              </w:rPr>
              <w:t>**</w:t>
            </w:r>
          </w:p>
        </w:tc>
        <w:tc>
          <w:tcPr>
            <w:tcW w:w="810" w:type="dxa"/>
          </w:tcPr>
          <w:p w14:paraId="1F0EEBEC"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-0.18</w:t>
            </w:r>
          </w:p>
        </w:tc>
        <w:tc>
          <w:tcPr>
            <w:tcW w:w="810" w:type="dxa"/>
          </w:tcPr>
          <w:p w14:paraId="1A7D91DB" w14:textId="77777777" w:rsidR="00544E8C" w:rsidRPr="006A6CD8" w:rsidRDefault="00544E8C" w:rsidP="0089729C">
            <w:pPr>
              <w:jc w:val="both"/>
              <w:rPr>
                <w:rFonts w:ascii="Times New Roman" w:hAnsi="Times New Roman" w:cs="Times New Roman"/>
                <w:bCs/>
                <w:sz w:val="24"/>
                <w:szCs w:val="24"/>
              </w:rPr>
            </w:pPr>
          </w:p>
        </w:tc>
        <w:tc>
          <w:tcPr>
            <w:tcW w:w="810" w:type="dxa"/>
          </w:tcPr>
          <w:p w14:paraId="5E513F38" w14:textId="77777777" w:rsidR="00544E8C" w:rsidRPr="006A6CD8" w:rsidRDefault="00544E8C" w:rsidP="0089729C">
            <w:pPr>
              <w:jc w:val="both"/>
              <w:rPr>
                <w:rFonts w:ascii="Times New Roman" w:hAnsi="Times New Roman" w:cs="Times New Roman"/>
                <w:bCs/>
                <w:sz w:val="24"/>
                <w:szCs w:val="24"/>
              </w:rPr>
            </w:pPr>
          </w:p>
        </w:tc>
        <w:tc>
          <w:tcPr>
            <w:tcW w:w="720" w:type="dxa"/>
          </w:tcPr>
          <w:p w14:paraId="6DF33E2D" w14:textId="77777777" w:rsidR="00544E8C" w:rsidRPr="006A6CD8" w:rsidRDefault="00544E8C" w:rsidP="0089729C">
            <w:pPr>
              <w:jc w:val="both"/>
              <w:rPr>
                <w:rFonts w:ascii="Times New Roman" w:hAnsi="Times New Roman" w:cs="Times New Roman"/>
                <w:bCs/>
                <w:sz w:val="24"/>
                <w:szCs w:val="24"/>
              </w:rPr>
            </w:pPr>
          </w:p>
        </w:tc>
        <w:tc>
          <w:tcPr>
            <w:tcW w:w="720" w:type="dxa"/>
          </w:tcPr>
          <w:p w14:paraId="27A547B3" w14:textId="77777777" w:rsidR="00544E8C" w:rsidRPr="006A6CD8" w:rsidRDefault="00544E8C" w:rsidP="0089729C">
            <w:pPr>
              <w:jc w:val="both"/>
              <w:rPr>
                <w:rFonts w:ascii="Times New Roman" w:hAnsi="Times New Roman" w:cs="Times New Roman"/>
                <w:bCs/>
                <w:sz w:val="24"/>
                <w:szCs w:val="24"/>
              </w:rPr>
            </w:pPr>
          </w:p>
        </w:tc>
        <w:tc>
          <w:tcPr>
            <w:tcW w:w="720" w:type="dxa"/>
          </w:tcPr>
          <w:p w14:paraId="0ABC618B" w14:textId="77777777" w:rsidR="00544E8C" w:rsidRPr="006A6CD8" w:rsidRDefault="00544E8C" w:rsidP="0089729C">
            <w:pPr>
              <w:jc w:val="both"/>
              <w:rPr>
                <w:rFonts w:ascii="Times New Roman" w:hAnsi="Times New Roman" w:cs="Times New Roman"/>
                <w:bCs/>
                <w:sz w:val="24"/>
                <w:szCs w:val="24"/>
              </w:rPr>
            </w:pPr>
          </w:p>
        </w:tc>
        <w:tc>
          <w:tcPr>
            <w:tcW w:w="539" w:type="dxa"/>
          </w:tcPr>
          <w:p w14:paraId="77F6B7DB"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2FD8FC5B" w14:textId="77777777" w:rsidTr="00544E8C">
        <w:tc>
          <w:tcPr>
            <w:tcW w:w="1097" w:type="dxa"/>
          </w:tcPr>
          <w:p w14:paraId="26A5A697"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HC</w:t>
            </w:r>
          </w:p>
        </w:tc>
        <w:tc>
          <w:tcPr>
            <w:tcW w:w="796" w:type="dxa"/>
          </w:tcPr>
          <w:p w14:paraId="3BF4A8DA"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0.54</w:t>
            </w:r>
            <w:r w:rsidRPr="006A6CD8">
              <w:rPr>
                <w:rFonts w:ascii="Times New Roman" w:hAnsi="Times New Roman" w:cs="Times New Roman"/>
                <w:bCs/>
                <w:sz w:val="24"/>
                <w:szCs w:val="24"/>
                <w:vertAlign w:val="superscript"/>
              </w:rPr>
              <w:t>*</w:t>
            </w:r>
          </w:p>
        </w:tc>
        <w:tc>
          <w:tcPr>
            <w:tcW w:w="915" w:type="dxa"/>
          </w:tcPr>
          <w:p w14:paraId="33FE7D4D"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0.52</w:t>
            </w:r>
            <w:r w:rsidRPr="006A6CD8">
              <w:rPr>
                <w:rFonts w:ascii="Times New Roman" w:hAnsi="Times New Roman" w:cs="Times New Roman"/>
                <w:bCs/>
                <w:sz w:val="24"/>
                <w:szCs w:val="24"/>
                <w:vertAlign w:val="superscript"/>
              </w:rPr>
              <w:t>*</w:t>
            </w:r>
          </w:p>
        </w:tc>
        <w:tc>
          <w:tcPr>
            <w:tcW w:w="810" w:type="dxa"/>
          </w:tcPr>
          <w:p w14:paraId="4519BF1A"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0.60</w:t>
            </w:r>
            <w:r w:rsidRPr="006A6CD8">
              <w:rPr>
                <w:rFonts w:ascii="Times New Roman" w:hAnsi="Times New Roman" w:cs="Times New Roman"/>
                <w:bCs/>
                <w:sz w:val="24"/>
                <w:szCs w:val="24"/>
                <w:vertAlign w:val="superscript"/>
              </w:rPr>
              <w:t>**</w:t>
            </w:r>
          </w:p>
        </w:tc>
        <w:tc>
          <w:tcPr>
            <w:tcW w:w="810" w:type="dxa"/>
          </w:tcPr>
          <w:p w14:paraId="07C510E8"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0.60</w:t>
            </w:r>
            <w:r w:rsidRPr="006A6CD8">
              <w:rPr>
                <w:rFonts w:ascii="Times New Roman" w:hAnsi="Times New Roman" w:cs="Times New Roman"/>
                <w:bCs/>
                <w:sz w:val="24"/>
                <w:szCs w:val="24"/>
                <w:vertAlign w:val="superscript"/>
              </w:rPr>
              <w:t>**</w:t>
            </w:r>
          </w:p>
        </w:tc>
        <w:tc>
          <w:tcPr>
            <w:tcW w:w="810" w:type="dxa"/>
          </w:tcPr>
          <w:p w14:paraId="2E263A3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0.25</w:t>
            </w:r>
          </w:p>
        </w:tc>
        <w:tc>
          <w:tcPr>
            <w:tcW w:w="900" w:type="dxa"/>
          </w:tcPr>
          <w:p w14:paraId="0B93668F"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0.66</w:t>
            </w:r>
            <w:r w:rsidRPr="006A6CD8">
              <w:rPr>
                <w:rFonts w:ascii="Times New Roman" w:hAnsi="Times New Roman" w:cs="Times New Roman"/>
                <w:bCs/>
                <w:sz w:val="24"/>
                <w:szCs w:val="24"/>
                <w:vertAlign w:val="superscript"/>
              </w:rPr>
              <w:t>**</w:t>
            </w:r>
          </w:p>
        </w:tc>
        <w:tc>
          <w:tcPr>
            <w:tcW w:w="810" w:type="dxa"/>
          </w:tcPr>
          <w:p w14:paraId="30D23FFC"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0.57</w:t>
            </w:r>
            <w:r w:rsidRPr="006A6CD8">
              <w:rPr>
                <w:rFonts w:ascii="Times New Roman" w:hAnsi="Times New Roman" w:cs="Times New Roman"/>
                <w:bCs/>
                <w:sz w:val="24"/>
                <w:szCs w:val="24"/>
                <w:vertAlign w:val="superscript"/>
              </w:rPr>
              <w:t>*</w:t>
            </w:r>
          </w:p>
        </w:tc>
        <w:tc>
          <w:tcPr>
            <w:tcW w:w="810" w:type="dxa"/>
          </w:tcPr>
          <w:p w14:paraId="0CED7DB1"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0.55</w:t>
            </w:r>
            <w:r w:rsidRPr="006A6CD8">
              <w:rPr>
                <w:rFonts w:ascii="Times New Roman" w:hAnsi="Times New Roman" w:cs="Times New Roman"/>
                <w:bCs/>
                <w:sz w:val="24"/>
                <w:szCs w:val="24"/>
                <w:vertAlign w:val="superscript"/>
              </w:rPr>
              <w:t>*</w:t>
            </w:r>
          </w:p>
        </w:tc>
        <w:tc>
          <w:tcPr>
            <w:tcW w:w="810" w:type="dxa"/>
          </w:tcPr>
          <w:p w14:paraId="0DFBAC4C" w14:textId="77777777" w:rsidR="00544E8C" w:rsidRPr="006A6CD8" w:rsidRDefault="00544E8C" w:rsidP="0089729C">
            <w:pPr>
              <w:jc w:val="both"/>
              <w:rPr>
                <w:rFonts w:ascii="Times New Roman" w:hAnsi="Times New Roman" w:cs="Times New Roman"/>
                <w:bCs/>
                <w:sz w:val="24"/>
                <w:szCs w:val="24"/>
              </w:rPr>
            </w:pPr>
          </w:p>
        </w:tc>
        <w:tc>
          <w:tcPr>
            <w:tcW w:w="720" w:type="dxa"/>
          </w:tcPr>
          <w:p w14:paraId="0B0D8D8B" w14:textId="77777777" w:rsidR="00544E8C" w:rsidRPr="006A6CD8" w:rsidRDefault="00544E8C" w:rsidP="0089729C">
            <w:pPr>
              <w:jc w:val="both"/>
              <w:rPr>
                <w:rFonts w:ascii="Times New Roman" w:hAnsi="Times New Roman" w:cs="Times New Roman"/>
                <w:bCs/>
                <w:sz w:val="24"/>
                <w:szCs w:val="24"/>
              </w:rPr>
            </w:pPr>
          </w:p>
        </w:tc>
        <w:tc>
          <w:tcPr>
            <w:tcW w:w="720" w:type="dxa"/>
          </w:tcPr>
          <w:p w14:paraId="21FBCE3C" w14:textId="77777777" w:rsidR="00544E8C" w:rsidRPr="006A6CD8" w:rsidRDefault="00544E8C" w:rsidP="0089729C">
            <w:pPr>
              <w:jc w:val="both"/>
              <w:rPr>
                <w:rFonts w:ascii="Times New Roman" w:hAnsi="Times New Roman" w:cs="Times New Roman"/>
                <w:bCs/>
                <w:sz w:val="24"/>
                <w:szCs w:val="24"/>
              </w:rPr>
            </w:pPr>
          </w:p>
        </w:tc>
        <w:tc>
          <w:tcPr>
            <w:tcW w:w="720" w:type="dxa"/>
          </w:tcPr>
          <w:p w14:paraId="5423AB3D" w14:textId="77777777" w:rsidR="00544E8C" w:rsidRPr="006A6CD8" w:rsidRDefault="00544E8C" w:rsidP="0089729C">
            <w:pPr>
              <w:jc w:val="both"/>
              <w:rPr>
                <w:rFonts w:ascii="Times New Roman" w:hAnsi="Times New Roman" w:cs="Times New Roman"/>
                <w:bCs/>
                <w:sz w:val="24"/>
                <w:szCs w:val="24"/>
              </w:rPr>
            </w:pPr>
          </w:p>
        </w:tc>
        <w:tc>
          <w:tcPr>
            <w:tcW w:w="539" w:type="dxa"/>
          </w:tcPr>
          <w:p w14:paraId="776D1C06"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716A805F" w14:textId="77777777" w:rsidTr="00544E8C">
        <w:tc>
          <w:tcPr>
            <w:tcW w:w="1097" w:type="dxa"/>
          </w:tcPr>
          <w:p w14:paraId="3255F15F"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HQ</w:t>
            </w:r>
          </w:p>
        </w:tc>
        <w:tc>
          <w:tcPr>
            <w:tcW w:w="796" w:type="dxa"/>
          </w:tcPr>
          <w:p w14:paraId="261999D6"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-0.12</w:t>
            </w:r>
          </w:p>
        </w:tc>
        <w:tc>
          <w:tcPr>
            <w:tcW w:w="915" w:type="dxa"/>
          </w:tcPr>
          <w:p w14:paraId="3F2F75CB"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-0.11</w:t>
            </w:r>
          </w:p>
        </w:tc>
        <w:tc>
          <w:tcPr>
            <w:tcW w:w="810" w:type="dxa"/>
          </w:tcPr>
          <w:p w14:paraId="1AC6B86D"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-0.07</w:t>
            </w:r>
          </w:p>
        </w:tc>
        <w:tc>
          <w:tcPr>
            <w:tcW w:w="810" w:type="dxa"/>
          </w:tcPr>
          <w:p w14:paraId="549DF29B"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-0.04</w:t>
            </w:r>
          </w:p>
        </w:tc>
        <w:tc>
          <w:tcPr>
            <w:tcW w:w="810" w:type="dxa"/>
          </w:tcPr>
          <w:p w14:paraId="4A710950"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900" w:type="dxa"/>
          </w:tcPr>
          <w:p w14:paraId="6D7F1634"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0.35</w:t>
            </w:r>
          </w:p>
        </w:tc>
        <w:tc>
          <w:tcPr>
            <w:tcW w:w="810" w:type="dxa"/>
          </w:tcPr>
          <w:p w14:paraId="3F83C86B"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-0.07</w:t>
            </w:r>
          </w:p>
        </w:tc>
        <w:tc>
          <w:tcPr>
            <w:tcW w:w="810" w:type="dxa"/>
          </w:tcPr>
          <w:p w14:paraId="3DAC90B4"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0.52</w:t>
            </w:r>
            <w:r w:rsidRPr="006A6CD8">
              <w:rPr>
                <w:rFonts w:ascii="Times New Roman" w:hAnsi="Times New Roman" w:cs="Times New Roman"/>
                <w:bCs/>
                <w:sz w:val="24"/>
                <w:szCs w:val="24"/>
                <w:vertAlign w:val="superscript"/>
              </w:rPr>
              <w:t>*</w:t>
            </w:r>
          </w:p>
        </w:tc>
        <w:tc>
          <w:tcPr>
            <w:tcW w:w="810" w:type="dxa"/>
          </w:tcPr>
          <w:p w14:paraId="20382F72"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0.24</w:t>
            </w:r>
          </w:p>
        </w:tc>
        <w:tc>
          <w:tcPr>
            <w:tcW w:w="720" w:type="dxa"/>
          </w:tcPr>
          <w:p w14:paraId="2680EB07" w14:textId="77777777" w:rsidR="00544E8C" w:rsidRPr="006A6CD8" w:rsidRDefault="00544E8C" w:rsidP="0089729C">
            <w:pPr>
              <w:jc w:val="both"/>
              <w:rPr>
                <w:rFonts w:ascii="Times New Roman" w:hAnsi="Times New Roman" w:cs="Times New Roman"/>
                <w:bCs/>
                <w:sz w:val="24"/>
                <w:szCs w:val="24"/>
              </w:rPr>
            </w:pPr>
          </w:p>
        </w:tc>
        <w:tc>
          <w:tcPr>
            <w:tcW w:w="720" w:type="dxa"/>
          </w:tcPr>
          <w:p w14:paraId="3AC53160" w14:textId="77777777" w:rsidR="00544E8C" w:rsidRPr="006A6CD8" w:rsidRDefault="00544E8C" w:rsidP="0089729C">
            <w:pPr>
              <w:jc w:val="both"/>
              <w:rPr>
                <w:rFonts w:ascii="Times New Roman" w:hAnsi="Times New Roman" w:cs="Times New Roman"/>
                <w:bCs/>
                <w:sz w:val="24"/>
                <w:szCs w:val="24"/>
              </w:rPr>
            </w:pPr>
          </w:p>
        </w:tc>
        <w:tc>
          <w:tcPr>
            <w:tcW w:w="720" w:type="dxa"/>
          </w:tcPr>
          <w:p w14:paraId="3A0414CE" w14:textId="77777777" w:rsidR="00544E8C" w:rsidRPr="006A6CD8" w:rsidRDefault="00544E8C" w:rsidP="0089729C">
            <w:pPr>
              <w:jc w:val="both"/>
              <w:rPr>
                <w:rFonts w:ascii="Times New Roman" w:hAnsi="Times New Roman" w:cs="Times New Roman"/>
                <w:bCs/>
                <w:sz w:val="24"/>
                <w:szCs w:val="24"/>
              </w:rPr>
            </w:pPr>
          </w:p>
        </w:tc>
        <w:tc>
          <w:tcPr>
            <w:tcW w:w="539" w:type="dxa"/>
          </w:tcPr>
          <w:p w14:paraId="499EF003"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56E4032A" w14:textId="77777777" w:rsidTr="00544E8C">
        <w:tc>
          <w:tcPr>
            <w:tcW w:w="1097" w:type="dxa"/>
          </w:tcPr>
          <w:p w14:paraId="1DCBC230" w14:textId="77777777" w:rsidR="00544E8C" w:rsidRPr="006A6CD8" w:rsidRDefault="001371FF"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AC</w:t>
            </w:r>
          </w:p>
        </w:tc>
        <w:tc>
          <w:tcPr>
            <w:tcW w:w="796" w:type="dxa"/>
          </w:tcPr>
          <w:p w14:paraId="2CE560B7" w14:textId="77777777" w:rsidR="00544E8C" w:rsidRPr="006A6CD8" w:rsidRDefault="00544E8C" w:rsidP="0089729C">
            <w:pPr>
              <w:jc w:val="both"/>
              <w:rPr>
                <w:rFonts w:ascii="Times New Roman" w:hAnsi="Times New Roman" w:cs="Times New Roman"/>
                <w:bCs/>
                <w:sz w:val="24"/>
                <w:szCs w:val="24"/>
                <w:lang w:val="en-US"/>
              </w:rPr>
            </w:pPr>
            <w:r w:rsidRPr="006A6CD8">
              <w:rPr>
                <w:rFonts w:ascii="Times New Roman" w:hAnsi="Times New Roman" w:cs="Times New Roman"/>
                <w:bCs/>
                <w:sz w:val="24"/>
                <w:szCs w:val="24"/>
              </w:rPr>
              <w:t>0.3</w:t>
            </w:r>
            <w:r w:rsidR="004A039A" w:rsidRPr="006A6CD8">
              <w:rPr>
                <w:rFonts w:ascii="Times New Roman" w:hAnsi="Times New Roman" w:cs="Times New Roman"/>
                <w:bCs/>
                <w:sz w:val="24"/>
                <w:szCs w:val="24"/>
                <w:lang w:val="en-US"/>
              </w:rPr>
              <w:t>0</w:t>
            </w:r>
          </w:p>
        </w:tc>
        <w:tc>
          <w:tcPr>
            <w:tcW w:w="915" w:type="dxa"/>
          </w:tcPr>
          <w:p w14:paraId="76BC0593"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0.32</w:t>
            </w:r>
          </w:p>
        </w:tc>
        <w:tc>
          <w:tcPr>
            <w:tcW w:w="810" w:type="dxa"/>
          </w:tcPr>
          <w:p w14:paraId="262EC1FA"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810" w:type="dxa"/>
          </w:tcPr>
          <w:p w14:paraId="6AD46B1C"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0.13</w:t>
            </w:r>
          </w:p>
        </w:tc>
        <w:tc>
          <w:tcPr>
            <w:tcW w:w="810" w:type="dxa"/>
          </w:tcPr>
          <w:p w14:paraId="721E0276"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0.36</w:t>
            </w:r>
          </w:p>
        </w:tc>
        <w:tc>
          <w:tcPr>
            <w:tcW w:w="900" w:type="dxa"/>
          </w:tcPr>
          <w:p w14:paraId="04515B49"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-0.17</w:t>
            </w:r>
          </w:p>
        </w:tc>
        <w:tc>
          <w:tcPr>
            <w:tcW w:w="810" w:type="dxa"/>
          </w:tcPr>
          <w:p w14:paraId="4027C115" w14:textId="77777777" w:rsidR="00544E8C" w:rsidRPr="006A6CD8" w:rsidRDefault="00544E8C" w:rsidP="0089729C">
            <w:pPr>
              <w:jc w:val="both"/>
              <w:rPr>
                <w:rFonts w:ascii="Times New Roman" w:hAnsi="Times New Roman" w:cs="Times New Roman"/>
                <w:bCs/>
                <w:sz w:val="24"/>
                <w:szCs w:val="24"/>
                <w:lang w:val="en-US"/>
              </w:rPr>
            </w:pPr>
            <w:r w:rsidRPr="006A6CD8">
              <w:rPr>
                <w:rFonts w:ascii="Times New Roman" w:hAnsi="Times New Roman" w:cs="Times New Roman"/>
                <w:bCs/>
                <w:sz w:val="24"/>
                <w:szCs w:val="24"/>
              </w:rPr>
              <w:t>0.3</w:t>
            </w:r>
            <w:r w:rsidR="004A039A" w:rsidRPr="006A6CD8">
              <w:rPr>
                <w:rFonts w:ascii="Times New Roman" w:hAnsi="Times New Roman" w:cs="Times New Roman"/>
                <w:bCs/>
                <w:sz w:val="24"/>
                <w:szCs w:val="24"/>
                <w:lang w:val="en-US"/>
              </w:rPr>
              <w:t>0</w:t>
            </w:r>
          </w:p>
        </w:tc>
        <w:tc>
          <w:tcPr>
            <w:tcW w:w="810" w:type="dxa"/>
          </w:tcPr>
          <w:p w14:paraId="502719FF"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-0.24</w:t>
            </w:r>
          </w:p>
        </w:tc>
        <w:tc>
          <w:tcPr>
            <w:tcW w:w="810" w:type="dxa"/>
          </w:tcPr>
          <w:p w14:paraId="071D1D8A"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0.16</w:t>
            </w:r>
          </w:p>
        </w:tc>
        <w:tc>
          <w:tcPr>
            <w:tcW w:w="720" w:type="dxa"/>
          </w:tcPr>
          <w:p w14:paraId="0302D8B4" w14:textId="77777777" w:rsidR="00544E8C" w:rsidRPr="006A6CD8" w:rsidRDefault="004A039A"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w:t>
            </w:r>
            <w:r w:rsidR="00544E8C" w:rsidRPr="006A6CD8">
              <w:rPr>
                <w:rFonts w:ascii="Times New Roman" w:hAnsi="Times New Roman" w:cs="Times New Roman"/>
                <w:bCs/>
                <w:sz w:val="24"/>
                <w:szCs w:val="24"/>
              </w:rPr>
              <w:t>.19</w:t>
            </w:r>
          </w:p>
        </w:tc>
        <w:tc>
          <w:tcPr>
            <w:tcW w:w="720" w:type="dxa"/>
          </w:tcPr>
          <w:p w14:paraId="1F403341" w14:textId="77777777" w:rsidR="00544E8C" w:rsidRPr="006A6CD8" w:rsidRDefault="00544E8C" w:rsidP="0089729C">
            <w:pPr>
              <w:jc w:val="both"/>
              <w:rPr>
                <w:rFonts w:ascii="Times New Roman" w:hAnsi="Times New Roman" w:cs="Times New Roman"/>
                <w:bCs/>
                <w:sz w:val="24"/>
                <w:szCs w:val="24"/>
              </w:rPr>
            </w:pPr>
          </w:p>
        </w:tc>
        <w:tc>
          <w:tcPr>
            <w:tcW w:w="720" w:type="dxa"/>
          </w:tcPr>
          <w:p w14:paraId="7CFB117D" w14:textId="77777777" w:rsidR="00544E8C" w:rsidRPr="006A6CD8" w:rsidRDefault="00544E8C" w:rsidP="0089729C">
            <w:pPr>
              <w:jc w:val="both"/>
              <w:rPr>
                <w:rFonts w:ascii="Times New Roman" w:hAnsi="Times New Roman" w:cs="Times New Roman"/>
                <w:bCs/>
                <w:sz w:val="24"/>
                <w:szCs w:val="24"/>
              </w:rPr>
            </w:pPr>
          </w:p>
        </w:tc>
        <w:tc>
          <w:tcPr>
            <w:tcW w:w="539" w:type="dxa"/>
          </w:tcPr>
          <w:p w14:paraId="46DAE730"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66B3EECC" w14:textId="77777777" w:rsidTr="00544E8C">
        <w:trPr>
          <w:trHeight w:val="162"/>
        </w:trPr>
        <w:tc>
          <w:tcPr>
            <w:tcW w:w="1097" w:type="dxa"/>
          </w:tcPr>
          <w:p w14:paraId="045A3D3A"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WK</w:t>
            </w:r>
          </w:p>
        </w:tc>
        <w:tc>
          <w:tcPr>
            <w:tcW w:w="796" w:type="dxa"/>
          </w:tcPr>
          <w:p w14:paraId="14EB7AD1"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w:t>
            </w:r>
            <w:r w:rsidR="004A039A" w:rsidRPr="006A6CD8">
              <w:rPr>
                <w:rFonts w:ascii="Times New Roman" w:hAnsi="Times New Roman" w:cs="Times New Roman"/>
                <w:bCs/>
                <w:sz w:val="24"/>
                <w:szCs w:val="24"/>
                <w:lang w:val="en-US"/>
              </w:rPr>
              <w:t>0</w:t>
            </w:r>
            <w:r w:rsidRPr="006A6CD8">
              <w:rPr>
                <w:rFonts w:ascii="Times New Roman" w:hAnsi="Times New Roman" w:cs="Times New Roman"/>
                <w:bCs/>
                <w:sz w:val="24"/>
                <w:szCs w:val="24"/>
                <w:vertAlign w:val="superscript"/>
              </w:rPr>
              <w:t>*</w:t>
            </w:r>
          </w:p>
        </w:tc>
        <w:tc>
          <w:tcPr>
            <w:tcW w:w="915" w:type="dxa"/>
          </w:tcPr>
          <w:p w14:paraId="28D365DD"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0.47</w:t>
            </w:r>
          </w:p>
        </w:tc>
        <w:tc>
          <w:tcPr>
            <w:tcW w:w="810" w:type="dxa"/>
          </w:tcPr>
          <w:p w14:paraId="50F7A321"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0.53</w:t>
            </w:r>
            <w:r w:rsidRPr="006A6CD8">
              <w:rPr>
                <w:rFonts w:ascii="Times New Roman" w:hAnsi="Times New Roman" w:cs="Times New Roman"/>
                <w:bCs/>
                <w:sz w:val="24"/>
                <w:szCs w:val="24"/>
                <w:vertAlign w:val="superscript"/>
              </w:rPr>
              <w:t>*</w:t>
            </w:r>
          </w:p>
        </w:tc>
        <w:tc>
          <w:tcPr>
            <w:tcW w:w="810" w:type="dxa"/>
          </w:tcPr>
          <w:p w14:paraId="473A0CA5"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0.48</w:t>
            </w:r>
          </w:p>
        </w:tc>
        <w:tc>
          <w:tcPr>
            <w:tcW w:w="810" w:type="dxa"/>
          </w:tcPr>
          <w:p w14:paraId="1903DFC0"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0.26</w:t>
            </w:r>
          </w:p>
        </w:tc>
        <w:tc>
          <w:tcPr>
            <w:tcW w:w="900" w:type="dxa"/>
          </w:tcPr>
          <w:p w14:paraId="44AB7901"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0.72</w:t>
            </w:r>
            <w:r w:rsidRPr="006A6CD8">
              <w:rPr>
                <w:rFonts w:ascii="Times New Roman" w:hAnsi="Times New Roman" w:cs="Times New Roman"/>
                <w:bCs/>
                <w:sz w:val="24"/>
                <w:szCs w:val="24"/>
                <w:vertAlign w:val="superscript"/>
              </w:rPr>
              <w:t>**</w:t>
            </w:r>
          </w:p>
        </w:tc>
        <w:tc>
          <w:tcPr>
            <w:tcW w:w="810" w:type="dxa"/>
          </w:tcPr>
          <w:p w14:paraId="014DF44F"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0.55</w:t>
            </w:r>
            <w:r w:rsidRPr="006A6CD8">
              <w:rPr>
                <w:rFonts w:ascii="Times New Roman" w:hAnsi="Times New Roman" w:cs="Times New Roman"/>
                <w:bCs/>
                <w:sz w:val="24"/>
                <w:szCs w:val="24"/>
                <w:vertAlign w:val="superscript"/>
              </w:rPr>
              <w:t>*</w:t>
            </w:r>
          </w:p>
        </w:tc>
        <w:tc>
          <w:tcPr>
            <w:tcW w:w="810" w:type="dxa"/>
          </w:tcPr>
          <w:p w14:paraId="26A21F1E"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0.55</w:t>
            </w:r>
            <w:r w:rsidRPr="006A6CD8">
              <w:rPr>
                <w:rFonts w:ascii="Times New Roman" w:hAnsi="Times New Roman" w:cs="Times New Roman"/>
                <w:bCs/>
                <w:sz w:val="24"/>
                <w:szCs w:val="24"/>
                <w:vertAlign w:val="superscript"/>
              </w:rPr>
              <w:t>*</w:t>
            </w:r>
          </w:p>
        </w:tc>
        <w:tc>
          <w:tcPr>
            <w:tcW w:w="810" w:type="dxa"/>
          </w:tcPr>
          <w:p w14:paraId="34908004"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0.93</w:t>
            </w:r>
            <w:r w:rsidRPr="006A6CD8">
              <w:rPr>
                <w:rFonts w:ascii="Times New Roman" w:hAnsi="Times New Roman" w:cs="Times New Roman"/>
                <w:bCs/>
                <w:sz w:val="24"/>
                <w:szCs w:val="24"/>
                <w:vertAlign w:val="superscript"/>
              </w:rPr>
              <w:t>**</w:t>
            </w:r>
          </w:p>
        </w:tc>
        <w:tc>
          <w:tcPr>
            <w:tcW w:w="720" w:type="dxa"/>
          </w:tcPr>
          <w:p w14:paraId="268BEEB0"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0.32</w:t>
            </w:r>
          </w:p>
        </w:tc>
        <w:tc>
          <w:tcPr>
            <w:tcW w:w="720" w:type="dxa"/>
          </w:tcPr>
          <w:p w14:paraId="61508DDF"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-0.02</w:t>
            </w:r>
          </w:p>
        </w:tc>
        <w:tc>
          <w:tcPr>
            <w:tcW w:w="720" w:type="dxa"/>
          </w:tcPr>
          <w:p w14:paraId="6A5F817C" w14:textId="77777777" w:rsidR="00544E8C" w:rsidRPr="006A6CD8" w:rsidRDefault="00544E8C" w:rsidP="0089729C">
            <w:pPr>
              <w:jc w:val="both"/>
              <w:rPr>
                <w:rFonts w:ascii="Times New Roman" w:hAnsi="Times New Roman" w:cs="Times New Roman"/>
                <w:bCs/>
                <w:sz w:val="24"/>
                <w:szCs w:val="24"/>
              </w:rPr>
            </w:pPr>
          </w:p>
        </w:tc>
        <w:tc>
          <w:tcPr>
            <w:tcW w:w="539" w:type="dxa"/>
          </w:tcPr>
          <w:p w14:paraId="6CF74F8E" w14:textId="77777777" w:rsidR="00544E8C" w:rsidRPr="006A6CD8" w:rsidRDefault="00544E8C" w:rsidP="0089729C">
            <w:pPr>
              <w:jc w:val="both"/>
              <w:rPr>
                <w:rFonts w:ascii="Times New Roman" w:hAnsi="Times New Roman" w:cs="Times New Roman"/>
                <w:b/>
                <w:bCs/>
                <w:sz w:val="24"/>
                <w:szCs w:val="24"/>
              </w:rPr>
            </w:pPr>
          </w:p>
        </w:tc>
      </w:tr>
      <w:tr w:rsidR="00544E8C" w:rsidRPr="006A6CD8" w14:paraId="082889B9" w14:textId="77777777" w:rsidTr="00544E8C">
        <w:tc>
          <w:tcPr>
            <w:tcW w:w="1097" w:type="dxa"/>
          </w:tcPr>
          <w:p w14:paraId="1FDCFDD3" w14:textId="77777777" w:rsidR="00544E8C" w:rsidRPr="006A6CD8" w:rsidRDefault="00544E8C" w:rsidP="0089729C">
            <w:pPr>
              <w:jc w:val="both"/>
              <w:rPr>
                <w:rFonts w:ascii="Times New Roman" w:hAnsi="Times New Roman" w:cs="Times New Roman"/>
                <w:b/>
                <w:bCs/>
                <w:sz w:val="24"/>
                <w:szCs w:val="24"/>
              </w:rPr>
            </w:pPr>
            <w:r w:rsidRPr="006A6CD8">
              <w:rPr>
                <w:rFonts w:ascii="Times New Roman" w:hAnsi="Times New Roman" w:cs="Times New Roman"/>
                <w:b/>
                <w:bCs/>
                <w:sz w:val="24"/>
                <w:szCs w:val="24"/>
              </w:rPr>
              <w:t>R</w:t>
            </w:r>
          </w:p>
        </w:tc>
        <w:tc>
          <w:tcPr>
            <w:tcW w:w="796" w:type="dxa"/>
          </w:tcPr>
          <w:p w14:paraId="7C0248D6"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0.11</w:t>
            </w:r>
          </w:p>
        </w:tc>
        <w:tc>
          <w:tcPr>
            <w:tcW w:w="915" w:type="dxa"/>
          </w:tcPr>
          <w:p w14:paraId="7EB13AFD"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0.15</w:t>
            </w:r>
          </w:p>
        </w:tc>
        <w:tc>
          <w:tcPr>
            <w:tcW w:w="810" w:type="dxa"/>
          </w:tcPr>
          <w:p w14:paraId="703108D9"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0.22</w:t>
            </w:r>
          </w:p>
        </w:tc>
        <w:tc>
          <w:tcPr>
            <w:tcW w:w="810" w:type="dxa"/>
          </w:tcPr>
          <w:p w14:paraId="242D604C"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0.37</w:t>
            </w:r>
          </w:p>
        </w:tc>
        <w:tc>
          <w:tcPr>
            <w:tcW w:w="810" w:type="dxa"/>
          </w:tcPr>
          <w:p w14:paraId="7BD41A00"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-0.01</w:t>
            </w:r>
          </w:p>
        </w:tc>
        <w:tc>
          <w:tcPr>
            <w:tcW w:w="900" w:type="dxa"/>
          </w:tcPr>
          <w:p w14:paraId="12F65C67"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0.09</w:t>
            </w:r>
          </w:p>
        </w:tc>
        <w:tc>
          <w:tcPr>
            <w:tcW w:w="810" w:type="dxa"/>
          </w:tcPr>
          <w:p w14:paraId="10438C33"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0.07</w:t>
            </w:r>
          </w:p>
        </w:tc>
        <w:tc>
          <w:tcPr>
            <w:tcW w:w="810" w:type="dxa"/>
          </w:tcPr>
          <w:p w14:paraId="0A663D86"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0.49</w:t>
            </w:r>
          </w:p>
        </w:tc>
        <w:tc>
          <w:tcPr>
            <w:tcW w:w="810" w:type="dxa"/>
          </w:tcPr>
          <w:p w14:paraId="0F52EB9D"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0.50</w:t>
            </w:r>
            <w:r w:rsidRPr="006A6CD8">
              <w:rPr>
                <w:rFonts w:ascii="Times New Roman" w:hAnsi="Times New Roman" w:cs="Times New Roman"/>
                <w:bCs/>
                <w:sz w:val="24"/>
                <w:szCs w:val="24"/>
                <w:vertAlign w:val="superscript"/>
              </w:rPr>
              <w:t>*</w:t>
            </w:r>
          </w:p>
        </w:tc>
        <w:tc>
          <w:tcPr>
            <w:tcW w:w="720" w:type="dxa"/>
          </w:tcPr>
          <w:p w14:paraId="7B25A6C5"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0.14</w:t>
            </w:r>
          </w:p>
        </w:tc>
        <w:tc>
          <w:tcPr>
            <w:tcW w:w="720" w:type="dxa"/>
          </w:tcPr>
          <w:p w14:paraId="6E7BD15E"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-0.02</w:t>
            </w:r>
          </w:p>
        </w:tc>
        <w:tc>
          <w:tcPr>
            <w:tcW w:w="720" w:type="dxa"/>
          </w:tcPr>
          <w:p w14:paraId="1F1C0274" w14:textId="77777777" w:rsidR="00544E8C" w:rsidRPr="006A6CD8" w:rsidRDefault="00544E8C" w:rsidP="0089729C">
            <w:pPr>
              <w:jc w:val="both"/>
              <w:rPr>
                <w:rFonts w:ascii="Times New Roman" w:hAnsi="Times New Roman" w:cs="Times New Roman"/>
                <w:bCs/>
                <w:sz w:val="24"/>
                <w:szCs w:val="24"/>
              </w:rPr>
            </w:pPr>
            <w:r w:rsidRPr="006A6CD8">
              <w:rPr>
                <w:rFonts w:ascii="Times New Roman" w:hAnsi="Times New Roman" w:cs="Times New Roman"/>
                <w:bCs/>
                <w:sz w:val="24"/>
                <w:szCs w:val="24"/>
              </w:rPr>
              <w:t>0.35</w:t>
            </w:r>
          </w:p>
        </w:tc>
        <w:tc>
          <w:tcPr>
            <w:tcW w:w="539" w:type="dxa"/>
          </w:tcPr>
          <w:p w14:paraId="1096E6FF" w14:textId="77777777" w:rsidR="00544E8C" w:rsidRPr="006A6CD8" w:rsidRDefault="00544E8C" w:rsidP="0089729C">
            <w:pPr>
              <w:jc w:val="both"/>
              <w:rPr>
                <w:rFonts w:ascii="Times New Roman" w:hAnsi="Times New Roman" w:cs="Times New Roman"/>
                <w:b/>
                <w:bCs/>
                <w:sz w:val="24"/>
                <w:szCs w:val="24"/>
              </w:rPr>
            </w:pPr>
          </w:p>
        </w:tc>
      </w:tr>
    </w:tbl>
    <w:p w14:paraId="163843D1" w14:textId="77777777" w:rsidR="00691162" w:rsidRPr="006A6CD8" w:rsidRDefault="00026733" w:rsidP="0089729C">
      <w:pPr>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 xml:space="preserve">Table </w:t>
      </w:r>
      <w:r w:rsidR="00691162" w:rsidRPr="006A6CD8">
        <w:rPr>
          <w:rFonts w:ascii="Times New Roman" w:eastAsia="Calibri" w:hAnsi="Times New Roman" w:cs="Times New Roman"/>
          <w:b/>
          <w:bCs/>
          <w:sz w:val="24"/>
          <w:szCs w:val="24"/>
        </w:rPr>
        <w:t xml:space="preserve">4: Correlation of growth characters and disease severity of </w:t>
      </w:r>
      <w:proofErr w:type="spellStart"/>
      <w:r w:rsidR="00691162" w:rsidRPr="006A6CD8">
        <w:rPr>
          <w:rFonts w:ascii="Times New Roman" w:eastAsia="Calibri" w:hAnsi="Times New Roman" w:cs="Times New Roman"/>
          <w:b/>
          <w:bCs/>
          <w:i/>
          <w:iCs/>
          <w:sz w:val="24"/>
          <w:szCs w:val="24"/>
        </w:rPr>
        <w:t>Zea</w:t>
      </w:r>
      <w:proofErr w:type="spellEnd"/>
      <w:r w:rsidR="00691162" w:rsidRPr="006A6CD8">
        <w:rPr>
          <w:rFonts w:ascii="Times New Roman" w:eastAsia="Calibri" w:hAnsi="Times New Roman" w:cs="Times New Roman"/>
          <w:b/>
          <w:bCs/>
          <w:i/>
          <w:iCs/>
          <w:sz w:val="24"/>
          <w:szCs w:val="24"/>
        </w:rPr>
        <w:t xml:space="preserve"> mays</w:t>
      </w:r>
    </w:p>
    <w:p w14:paraId="078E78F4" w14:textId="77777777" w:rsidR="00691162" w:rsidRPr="006A6CD8" w:rsidRDefault="00691162" w:rsidP="0089729C">
      <w:pPr>
        <w:spacing w:after="200" w:line="240" w:lineRule="auto"/>
        <w:jc w:val="both"/>
        <w:rPr>
          <w:rFonts w:ascii="Times New Roman" w:eastAsia="Calibri" w:hAnsi="Times New Roman" w:cs="Times New Roman"/>
          <w:bCs/>
          <w:sz w:val="24"/>
          <w:szCs w:val="24"/>
        </w:rPr>
      </w:pPr>
      <w:r w:rsidRPr="006A6CD8">
        <w:rPr>
          <w:rFonts w:ascii="Times New Roman" w:eastAsia="Calibri" w:hAnsi="Times New Roman" w:cs="Times New Roman"/>
          <w:bCs/>
          <w:sz w:val="24"/>
          <w:szCs w:val="24"/>
          <w:vertAlign w:val="superscript"/>
        </w:rPr>
        <w:t>*</w:t>
      </w:r>
      <w:r w:rsidRPr="006A6CD8">
        <w:rPr>
          <w:rFonts w:ascii="Times New Roman" w:eastAsia="Calibri" w:hAnsi="Times New Roman" w:cs="Times New Roman"/>
          <w:bCs/>
          <w:sz w:val="24"/>
          <w:szCs w:val="24"/>
        </w:rPr>
        <w:t xml:space="preserve">= Significant at p&lt;0.05, </w:t>
      </w:r>
      <w:r w:rsidRPr="006A6CD8">
        <w:rPr>
          <w:rFonts w:ascii="Times New Roman" w:eastAsia="Calibri" w:hAnsi="Times New Roman" w:cs="Times New Roman"/>
          <w:bCs/>
          <w:sz w:val="24"/>
          <w:szCs w:val="24"/>
          <w:vertAlign w:val="superscript"/>
        </w:rPr>
        <w:t>**</w:t>
      </w:r>
      <w:r w:rsidRPr="006A6CD8">
        <w:rPr>
          <w:rFonts w:ascii="Times New Roman" w:eastAsia="Calibri" w:hAnsi="Times New Roman" w:cs="Times New Roman"/>
          <w:bCs/>
          <w:sz w:val="24"/>
          <w:szCs w:val="24"/>
        </w:rPr>
        <w:t xml:space="preserve">= Highly significant at p&lt; 0.01; </w:t>
      </w:r>
      <w:r w:rsidRPr="006A6CD8">
        <w:rPr>
          <w:rFonts w:ascii="Times New Roman" w:eastAsia="Calibri" w:hAnsi="Times New Roman" w:cs="Times New Roman"/>
          <w:b/>
          <w:bCs/>
          <w:sz w:val="24"/>
          <w:szCs w:val="24"/>
        </w:rPr>
        <w:t>PH</w:t>
      </w:r>
      <w:r w:rsidRPr="006A6CD8">
        <w:rPr>
          <w:rFonts w:ascii="Times New Roman" w:eastAsia="Calibri" w:hAnsi="Times New Roman" w:cs="Times New Roman"/>
          <w:bCs/>
          <w:sz w:val="24"/>
          <w:szCs w:val="24"/>
        </w:rPr>
        <w:t xml:space="preserve">-Plant height, </w:t>
      </w:r>
      <w:r w:rsidRPr="006A6CD8">
        <w:rPr>
          <w:rFonts w:ascii="Times New Roman" w:eastAsia="Calibri" w:hAnsi="Times New Roman" w:cs="Times New Roman"/>
          <w:b/>
          <w:bCs/>
          <w:sz w:val="24"/>
          <w:szCs w:val="24"/>
        </w:rPr>
        <w:t>SH</w:t>
      </w:r>
      <w:r w:rsidRPr="006A6CD8">
        <w:rPr>
          <w:rFonts w:ascii="Times New Roman" w:eastAsia="Calibri" w:hAnsi="Times New Roman" w:cs="Times New Roman"/>
          <w:bCs/>
          <w:sz w:val="24"/>
          <w:szCs w:val="24"/>
        </w:rPr>
        <w:t xml:space="preserve">-Stem height, </w:t>
      </w:r>
      <w:r w:rsidRPr="006A6CD8">
        <w:rPr>
          <w:rFonts w:ascii="Times New Roman" w:eastAsia="Calibri" w:hAnsi="Times New Roman" w:cs="Times New Roman"/>
          <w:b/>
          <w:bCs/>
          <w:sz w:val="24"/>
          <w:szCs w:val="24"/>
        </w:rPr>
        <w:t>LL</w:t>
      </w:r>
      <w:r w:rsidRPr="006A6CD8">
        <w:rPr>
          <w:rFonts w:ascii="Times New Roman" w:eastAsia="Calibri" w:hAnsi="Times New Roman" w:cs="Times New Roman"/>
          <w:bCs/>
          <w:sz w:val="24"/>
          <w:szCs w:val="24"/>
        </w:rPr>
        <w:t xml:space="preserve">-Leaf length, </w:t>
      </w:r>
      <w:r w:rsidRPr="006A6CD8">
        <w:rPr>
          <w:rFonts w:ascii="Times New Roman" w:eastAsia="Calibri" w:hAnsi="Times New Roman" w:cs="Times New Roman"/>
          <w:b/>
          <w:bCs/>
          <w:sz w:val="24"/>
          <w:szCs w:val="24"/>
        </w:rPr>
        <w:t>LW</w:t>
      </w:r>
      <w:r w:rsidRPr="006A6CD8">
        <w:rPr>
          <w:rFonts w:ascii="Times New Roman" w:eastAsia="Calibri" w:hAnsi="Times New Roman" w:cs="Times New Roman"/>
          <w:bCs/>
          <w:sz w:val="24"/>
          <w:szCs w:val="24"/>
        </w:rPr>
        <w:t xml:space="preserve">-Leaf width, </w:t>
      </w:r>
      <w:r w:rsidRPr="006A6CD8">
        <w:rPr>
          <w:rFonts w:ascii="Times New Roman" w:eastAsia="Calibri" w:hAnsi="Times New Roman" w:cs="Times New Roman"/>
          <w:b/>
          <w:bCs/>
          <w:sz w:val="24"/>
          <w:szCs w:val="24"/>
        </w:rPr>
        <w:t>NOL</w:t>
      </w:r>
      <w:r w:rsidRPr="006A6CD8">
        <w:rPr>
          <w:rFonts w:ascii="Times New Roman" w:eastAsia="Calibri" w:hAnsi="Times New Roman" w:cs="Times New Roman"/>
          <w:bCs/>
          <w:sz w:val="24"/>
          <w:szCs w:val="24"/>
        </w:rPr>
        <w:t xml:space="preserve">-Number of leaves per plant, </w:t>
      </w:r>
      <w:r w:rsidRPr="006A6CD8">
        <w:rPr>
          <w:rFonts w:ascii="Times New Roman" w:eastAsia="Calibri" w:hAnsi="Times New Roman" w:cs="Times New Roman"/>
          <w:b/>
          <w:bCs/>
          <w:sz w:val="24"/>
          <w:szCs w:val="24"/>
        </w:rPr>
        <w:t>DS</w:t>
      </w:r>
      <w:r w:rsidRPr="006A6CD8">
        <w:rPr>
          <w:rFonts w:ascii="Times New Roman" w:eastAsia="Calibri" w:hAnsi="Times New Roman" w:cs="Times New Roman"/>
          <w:bCs/>
          <w:sz w:val="24"/>
          <w:szCs w:val="24"/>
        </w:rPr>
        <w:t xml:space="preserve">-Disease severity, </w:t>
      </w:r>
      <w:r w:rsidRPr="006A6CD8">
        <w:rPr>
          <w:rFonts w:ascii="Times New Roman" w:eastAsia="Calibri" w:hAnsi="Times New Roman" w:cs="Times New Roman"/>
          <w:b/>
          <w:bCs/>
          <w:sz w:val="24"/>
          <w:szCs w:val="24"/>
        </w:rPr>
        <w:t>TL</w:t>
      </w:r>
      <w:r w:rsidRPr="006A6CD8">
        <w:rPr>
          <w:rFonts w:ascii="Times New Roman" w:eastAsia="Calibri" w:hAnsi="Times New Roman" w:cs="Times New Roman"/>
          <w:bCs/>
          <w:sz w:val="24"/>
          <w:szCs w:val="24"/>
        </w:rPr>
        <w:t xml:space="preserve">-Tassel length, </w:t>
      </w:r>
      <w:r w:rsidRPr="006A6CD8">
        <w:rPr>
          <w:rFonts w:ascii="Times New Roman" w:eastAsia="Calibri" w:hAnsi="Times New Roman" w:cs="Times New Roman"/>
          <w:b/>
          <w:bCs/>
          <w:sz w:val="24"/>
          <w:szCs w:val="24"/>
        </w:rPr>
        <w:t>PA</w:t>
      </w:r>
      <w:r w:rsidRPr="006A6CD8">
        <w:rPr>
          <w:rFonts w:ascii="Times New Roman" w:eastAsia="Calibri" w:hAnsi="Times New Roman" w:cs="Times New Roman"/>
          <w:bCs/>
          <w:sz w:val="24"/>
          <w:szCs w:val="24"/>
        </w:rPr>
        <w:t xml:space="preserve">-Plant aspect, </w:t>
      </w:r>
      <w:r w:rsidRPr="006A6CD8">
        <w:rPr>
          <w:rFonts w:ascii="Times New Roman" w:eastAsia="Calibri" w:hAnsi="Times New Roman" w:cs="Times New Roman"/>
          <w:b/>
          <w:bCs/>
          <w:sz w:val="24"/>
          <w:szCs w:val="24"/>
        </w:rPr>
        <w:t>HC</w:t>
      </w:r>
      <w:r w:rsidRPr="006A6CD8">
        <w:rPr>
          <w:rFonts w:ascii="Times New Roman" w:eastAsia="Calibri" w:hAnsi="Times New Roman" w:cs="Times New Roman"/>
          <w:bCs/>
          <w:sz w:val="24"/>
          <w:szCs w:val="24"/>
        </w:rPr>
        <w:t xml:space="preserve">-Husk cover, </w:t>
      </w:r>
      <w:r w:rsidRPr="006A6CD8">
        <w:rPr>
          <w:rFonts w:ascii="Times New Roman" w:eastAsia="Calibri" w:hAnsi="Times New Roman" w:cs="Times New Roman"/>
          <w:b/>
          <w:bCs/>
          <w:sz w:val="24"/>
          <w:szCs w:val="24"/>
        </w:rPr>
        <w:t>HQ</w:t>
      </w:r>
      <w:r w:rsidRPr="006A6CD8">
        <w:rPr>
          <w:rFonts w:ascii="Times New Roman" w:eastAsia="Calibri" w:hAnsi="Times New Roman" w:cs="Times New Roman"/>
          <w:bCs/>
          <w:sz w:val="24"/>
          <w:szCs w:val="24"/>
        </w:rPr>
        <w:t>-</w:t>
      </w:r>
      <w:r w:rsidR="0072634A" w:rsidRPr="006A6CD8">
        <w:rPr>
          <w:rFonts w:ascii="Times New Roman" w:eastAsia="Calibri" w:hAnsi="Times New Roman" w:cs="Times New Roman"/>
          <w:bCs/>
          <w:sz w:val="24"/>
          <w:szCs w:val="24"/>
        </w:rPr>
        <w:t xml:space="preserve">Husk quality, </w:t>
      </w:r>
      <w:r w:rsidR="001371FF" w:rsidRPr="006A6CD8">
        <w:rPr>
          <w:rFonts w:ascii="Times New Roman" w:eastAsia="Calibri" w:hAnsi="Times New Roman" w:cs="Times New Roman"/>
          <w:b/>
          <w:bCs/>
          <w:sz w:val="24"/>
          <w:szCs w:val="24"/>
        </w:rPr>
        <w:t>AC</w:t>
      </w:r>
      <w:r w:rsidR="001371FF" w:rsidRPr="006A6CD8">
        <w:rPr>
          <w:rFonts w:ascii="Times New Roman" w:eastAsia="Calibri" w:hAnsi="Times New Roman" w:cs="Times New Roman"/>
          <w:bCs/>
          <w:sz w:val="24"/>
          <w:szCs w:val="24"/>
        </w:rPr>
        <w:t>- accessions</w:t>
      </w:r>
      <w:r w:rsidR="0072634A" w:rsidRPr="006A6CD8">
        <w:rPr>
          <w:rFonts w:ascii="Times New Roman" w:eastAsia="Calibri" w:hAnsi="Times New Roman" w:cs="Times New Roman"/>
          <w:bCs/>
          <w:sz w:val="24"/>
          <w:szCs w:val="24"/>
        </w:rPr>
        <w:t xml:space="preserve">, </w:t>
      </w:r>
      <w:r w:rsidR="0072634A" w:rsidRPr="006A6CD8">
        <w:rPr>
          <w:rFonts w:ascii="Times New Roman" w:eastAsia="Calibri" w:hAnsi="Times New Roman" w:cs="Times New Roman"/>
          <w:b/>
          <w:bCs/>
          <w:sz w:val="24"/>
          <w:szCs w:val="24"/>
        </w:rPr>
        <w:t>WK</w:t>
      </w:r>
      <w:r w:rsidR="0072634A" w:rsidRPr="006A6CD8">
        <w:rPr>
          <w:rFonts w:ascii="Times New Roman" w:eastAsia="Calibri" w:hAnsi="Times New Roman" w:cs="Times New Roman"/>
          <w:bCs/>
          <w:sz w:val="24"/>
          <w:szCs w:val="24"/>
        </w:rPr>
        <w:t xml:space="preserve">- weeks </w:t>
      </w:r>
      <w:r w:rsidR="0072634A" w:rsidRPr="006A6CD8">
        <w:rPr>
          <w:rFonts w:ascii="Times New Roman" w:eastAsia="Calibri" w:hAnsi="Times New Roman" w:cs="Times New Roman"/>
          <w:b/>
          <w:bCs/>
          <w:sz w:val="24"/>
          <w:szCs w:val="24"/>
        </w:rPr>
        <w:t>R</w:t>
      </w:r>
      <w:r w:rsidRPr="006A6CD8">
        <w:rPr>
          <w:rFonts w:ascii="Times New Roman" w:eastAsia="Calibri" w:hAnsi="Times New Roman" w:cs="Times New Roman"/>
          <w:bCs/>
          <w:sz w:val="24"/>
          <w:szCs w:val="24"/>
        </w:rPr>
        <w:t xml:space="preserve">- replicates. </w:t>
      </w:r>
    </w:p>
    <w:p w14:paraId="7FC2DBD0" w14:textId="77777777" w:rsidR="00224370" w:rsidRPr="006A6CD8" w:rsidRDefault="00224370" w:rsidP="0089729C">
      <w:pPr>
        <w:spacing w:after="200" w:line="240" w:lineRule="auto"/>
        <w:jc w:val="both"/>
        <w:rPr>
          <w:rFonts w:ascii="Times New Roman" w:eastAsia="Calibri" w:hAnsi="Times New Roman" w:cs="Times New Roman"/>
          <w:b/>
          <w:bCs/>
          <w:sz w:val="24"/>
          <w:szCs w:val="24"/>
        </w:rPr>
      </w:pPr>
    </w:p>
    <w:p w14:paraId="7177BD16" w14:textId="77777777" w:rsidR="00FA07E5" w:rsidRPr="006A6CD8" w:rsidRDefault="00FA07E5" w:rsidP="0089729C">
      <w:pPr>
        <w:jc w:val="both"/>
        <w:rPr>
          <w:rFonts w:ascii="Times New Roman" w:eastAsia="Calibri" w:hAnsi="Times New Roman" w:cs="Times New Roman"/>
          <w:b/>
          <w:bCs/>
          <w:sz w:val="24"/>
          <w:szCs w:val="24"/>
        </w:rPr>
      </w:pPr>
    </w:p>
    <w:p w14:paraId="199DDF05" w14:textId="77777777" w:rsidR="004D460B" w:rsidRPr="006A6CD8" w:rsidRDefault="004D460B" w:rsidP="0089729C">
      <w:pPr>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lastRenderedPageBreak/>
        <w:t>DISCUSSION</w:t>
      </w:r>
    </w:p>
    <w:p w14:paraId="79D52217"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The findings of this study elucidate the substantial variability in the morphological responses of various maize accessions to field pathogens, with significant implications for crop improvement strategies and food security.</w:t>
      </w:r>
    </w:p>
    <w:p w14:paraId="0089BCAD" w14:textId="77777777" w:rsidR="00F6716F" w:rsidRPr="00F6716F" w:rsidRDefault="00F6716F" w:rsidP="00F6716F">
      <w:pPr>
        <w:spacing w:before="240" w:after="200" w:line="240" w:lineRule="auto"/>
        <w:jc w:val="both"/>
        <w:rPr>
          <w:rFonts w:ascii="Times New Roman" w:eastAsia="Calibri" w:hAnsi="Times New Roman" w:cs="Times New Roman"/>
          <w:b/>
          <w:bCs/>
          <w:sz w:val="24"/>
          <w:szCs w:val="24"/>
          <w:lang w:val="en-GB"/>
        </w:rPr>
      </w:pPr>
      <w:r w:rsidRPr="00F6716F">
        <w:rPr>
          <w:rFonts w:ascii="Times New Roman" w:eastAsia="Calibri" w:hAnsi="Times New Roman" w:cs="Times New Roman"/>
          <w:b/>
          <w:bCs/>
          <w:sz w:val="24"/>
          <w:szCs w:val="24"/>
          <w:lang w:val="en-GB"/>
        </w:rPr>
        <w:t>Variation in Resistance to Pathogens</w:t>
      </w:r>
    </w:p>
    <w:p w14:paraId="3F17F71D"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The maize accession TZM 115 stood out as the most resistant to pathogens among the tested accessions. This accession not only demonstrated superior resistance but also showed advantageous traits such as early germination and rapid maturity. These characteristics are critical for minimizing exposure to pathogens and optimizing yield in environments where diseases are prevalent. The resistance exhibited by TZM 115 aligns with previous studies that highlight the importance of selecting for disease resistance in crop breeding to enhance agricultural resilience.</w:t>
      </w:r>
    </w:p>
    <w:p w14:paraId="156FEB35"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Other accessions, including TZM 91, TZM 179, and TZM 1376, were noted for their unique morphological traits, particularly their leaf length and width. These traits are crucial as they serve as proxies for photosynthetic efficiency, directly impacting the plant’s ability to capture sunlight and convert it into energy for growth. The presence of these novel traits indicates the potential for these accessions to contribute positively to maize yield, especially under varying environmental stress conditions. The genetic variability within these accessions represents an invaluable resource that can be harnessed for breeding programs aimed at improving maize productivity and resilience.</w:t>
      </w:r>
    </w:p>
    <w:p w14:paraId="019EFCC4" w14:textId="77777777" w:rsidR="00F6716F" w:rsidRPr="00F6716F" w:rsidRDefault="00F6716F" w:rsidP="00F6716F">
      <w:pPr>
        <w:spacing w:before="240" w:after="200" w:line="240" w:lineRule="auto"/>
        <w:jc w:val="both"/>
        <w:rPr>
          <w:rFonts w:ascii="Times New Roman" w:eastAsia="Calibri" w:hAnsi="Times New Roman" w:cs="Times New Roman"/>
          <w:b/>
          <w:bCs/>
          <w:sz w:val="24"/>
          <w:szCs w:val="24"/>
          <w:lang w:val="en-GB"/>
        </w:rPr>
      </w:pPr>
      <w:r w:rsidRPr="00F6716F">
        <w:rPr>
          <w:rFonts w:ascii="Times New Roman" w:eastAsia="Calibri" w:hAnsi="Times New Roman" w:cs="Times New Roman"/>
          <w:b/>
          <w:bCs/>
          <w:sz w:val="24"/>
          <w:szCs w:val="24"/>
          <w:lang w:val="en-GB"/>
        </w:rPr>
        <w:t>Implications for Breeding and Improvement Programs</w:t>
      </w:r>
    </w:p>
    <w:p w14:paraId="4B539AA2"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The study's results advocate for the inclusion of TZM 115 and TZM 105 in maize breeding programs focused on developing varieties with high disease resistance. The combination of disease resistance with desirable morphological traits positions these accessions as strong candidates for breeding initiatives. By integrating the genetic strengths of these accessions into new cultivars, breeders can potentially create hybrids that not only resist disease but also perform well under diverse agricultural conditions.</w:t>
      </w:r>
    </w:p>
    <w:p w14:paraId="616011DE"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Furthermore, the research emphasizes the necessity for understanding the genetic relationships among various morphological traits. By identifying correlations between traits such as plant height, leaf dimensions, and husk cover, breeders can develop selection strategies that enhance overall plant performance. The correlation analysis and principal component analysis (PCA) conducted in this study provide a robust framework for breeders to select for multiple traits simultaneously, which is crucial for developing resilient and high-yielding maize varieties.</w:t>
      </w:r>
    </w:p>
    <w:p w14:paraId="3D9A4EDC" w14:textId="77777777" w:rsidR="00F6716F" w:rsidRPr="00F6716F" w:rsidRDefault="00F6716F" w:rsidP="00F6716F">
      <w:pPr>
        <w:spacing w:before="240" w:after="200" w:line="240" w:lineRule="auto"/>
        <w:jc w:val="both"/>
        <w:rPr>
          <w:rFonts w:ascii="Times New Roman" w:eastAsia="Calibri" w:hAnsi="Times New Roman" w:cs="Times New Roman"/>
          <w:b/>
          <w:bCs/>
          <w:sz w:val="24"/>
          <w:szCs w:val="24"/>
          <w:lang w:val="en-GB"/>
        </w:rPr>
      </w:pPr>
      <w:r w:rsidRPr="00F6716F">
        <w:rPr>
          <w:rFonts w:ascii="Times New Roman" w:eastAsia="Calibri" w:hAnsi="Times New Roman" w:cs="Times New Roman"/>
          <w:b/>
          <w:bCs/>
          <w:sz w:val="24"/>
          <w:szCs w:val="24"/>
          <w:lang w:val="en-GB"/>
        </w:rPr>
        <w:t>Cultural Practices and Yield Optimization</w:t>
      </w:r>
    </w:p>
    <w:p w14:paraId="63D02643"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In addition to the genetic factors influencing maize performance, the study underscores the importance of proper cultural practices in maximizing maize productivity. The presence of various pathogens in local conditions necessitates effective management strategies to mitigate their impact on crop yields. Adopting integrated pest management practices, ensuring proper soil health, and implementing crop rotation can significantly reduce disease pressure on maize crops.</w:t>
      </w:r>
    </w:p>
    <w:p w14:paraId="4358B819"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lastRenderedPageBreak/>
        <w:t>The study's findings point to the need for education and training for farmers on the significance of these practices, as many local farmers may not be aware of the potential yield losses associated with poor management of pathogens. By promoting best agricultural practices alongside the introduction of disease-resistant varieties, the agricultural community can work toward enhancing food security and sustainability in maize production.</w:t>
      </w:r>
    </w:p>
    <w:p w14:paraId="3F0B073A" w14:textId="77777777" w:rsidR="00AE5128" w:rsidRPr="006A6CD8" w:rsidRDefault="00AE5128" w:rsidP="0089729C">
      <w:pPr>
        <w:spacing w:before="240" w:after="200" w:line="240" w:lineRule="auto"/>
        <w:jc w:val="both"/>
        <w:rPr>
          <w:rFonts w:ascii="Times New Roman" w:eastAsia="Calibri" w:hAnsi="Times New Roman" w:cs="Times New Roman"/>
          <w:b/>
          <w:bCs/>
          <w:sz w:val="24"/>
          <w:szCs w:val="24"/>
        </w:rPr>
      </w:pPr>
      <w:r w:rsidRPr="006A6CD8">
        <w:rPr>
          <w:rFonts w:ascii="Times New Roman" w:eastAsia="Calibri" w:hAnsi="Times New Roman" w:cs="Times New Roman"/>
          <w:b/>
          <w:bCs/>
          <w:sz w:val="24"/>
          <w:szCs w:val="24"/>
        </w:rPr>
        <w:t>CONCLUSION</w:t>
      </w:r>
    </w:p>
    <w:p w14:paraId="2340CD27" w14:textId="77777777" w:rsidR="005520BA" w:rsidRPr="005520BA" w:rsidRDefault="005520BA" w:rsidP="005520BA">
      <w:pPr>
        <w:spacing w:before="240" w:after="200" w:line="240" w:lineRule="auto"/>
        <w:jc w:val="both"/>
        <w:rPr>
          <w:rFonts w:ascii="Times New Roman" w:eastAsia="Calibri" w:hAnsi="Times New Roman" w:cs="Times New Roman"/>
          <w:bCs/>
          <w:sz w:val="24"/>
          <w:szCs w:val="24"/>
          <w:lang w:val="en-GB"/>
        </w:rPr>
      </w:pPr>
      <w:r w:rsidRPr="005520BA">
        <w:rPr>
          <w:rFonts w:ascii="Times New Roman" w:eastAsia="Calibri" w:hAnsi="Times New Roman" w:cs="Times New Roman"/>
          <w:bCs/>
          <w:sz w:val="24"/>
          <w:szCs w:val="24"/>
          <w:lang w:val="en-GB"/>
        </w:rPr>
        <w:t>This study revealed significant variation in the morphological responses of maize accessions to field pathogens. Notably, the maize accession TZM 115 demonstrated the highest resistance to these pathogens, excelling in early germination and maturity. Additionally, other accessions such as TZM 91, TZM 179, and TZM 1376 exhibited valuable traits, including increased leaf length and leaf width, which serve as indicators of enhanced photosynthetic activity. These genetic resources can be effectively harnessed to improve maize production and ensure food security.</w:t>
      </w:r>
    </w:p>
    <w:p w14:paraId="080B2744" w14:textId="77777777" w:rsidR="005520BA" w:rsidRPr="005520BA" w:rsidRDefault="005520BA" w:rsidP="005520BA">
      <w:pPr>
        <w:spacing w:before="240" w:after="200" w:line="240" w:lineRule="auto"/>
        <w:jc w:val="both"/>
        <w:rPr>
          <w:rFonts w:ascii="Times New Roman" w:eastAsia="Calibri" w:hAnsi="Times New Roman" w:cs="Times New Roman"/>
          <w:bCs/>
          <w:sz w:val="24"/>
          <w:szCs w:val="24"/>
          <w:lang w:val="en-GB"/>
        </w:rPr>
      </w:pPr>
      <w:r w:rsidRPr="005520BA">
        <w:rPr>
          <w:rFonts w:ascii="Times New Roman" w:eastAsia="Calibri" w:hAnsi="Times New Roman" w:cs="Times New Roman"/>
          <w:bCs/>
          <w:sz w:val="24"/>
          <w:szCs w:val="24"/>
          <w:lang w:val="en-GB"/>
        </w:rPr>
        <w:t>Given their performance, accessions TZM 115 and TZM 105 are recommended for adoption in maize breeding and improvement programs aimed at producing varieties with high disease resistance and enhanced morphological traits. Furthermore, this study underscores the critical importance of implementing proper cultural practices in maize cultivation. Many pathogens are prevalent in local conditions and can significantly reduce achievable yield potentials, highlighting the need for farmers to adopt effective management strategies to optimize productivity.</w:t>
      </w:r>
    </w:p>
    <w:p w14:paraId="17F231F9" w14:textId="77777777" w:rsidR="00F6716F" w:rsidRPr="00F6716F" w:rsidRDefault="00F6716F" w:rsidP="00F6716F">
      <w:pPr>
        <w:spacing w:before="240" w:after="200" w:line="240" w:lineRule="auto"/>
        <w:jc w:val="both"/>
        <w:rPr>
          <w:rFonts w:ascii="Times New Roman" w:eastAsia="Calibri" w:hAnsi="Times New Roman" w:cs="Times New Roman"/>
          <w:bCs/>
          <w:sz w:val="24"/>
          <w:szCs w:val="24"/>
          <w:lang w:val="en-GB"/>
        </w:rPr>
      </w:pPr>
      <w:r w:rsidRPr="00F6716F">
        <w:rPr>
          <w:rFonts w:ascii="Times New Roman" w:eastAsia="Calibri" w:hAnsi="Times New Roman" w:cs="Times New Roman"/>
          <w:bCs/>
          <w:sz w:val="24"/>
          <w:szCs w:val="24"/>
          <w:lang w:val="en-GB"/>
        </w:rPr>
        <w:t>Overall, this study highlights the critical interplay between genetic diversity, breeding strategies, and agricultural practices in the pursuit of resilient maize varieties. The identification of promising accessions and their unique traits provides a pathway for improving maize production in the face of evolving environmental challenges. As global food demand continues to rise, leveraging the findings from this research can play a significant role in ensuring a stable and secure food supply, particularly in regions where maize is a staple crop. The ongoing collaboration between researchers, breeders, and farmers will be essential for translating these insights into practical applications that bolster food security and agricultural sustainability.</w:t>
      </w:r>
    </w:p>
    <w:p w14:paraId="76E05A39" w14:textId="77777777" w:rsidR="00F6716F" w:rsidRPr="00F6716F" w:rsidRDefault="00F6716F" w:rsidP="0089729C">
      <w:pPr>
        <w:spacing w:line="240" w:lineRule="auto"/>
        <w:jc w:val="both"/>
        <w:rPr>
          <w:rFonts w:ascii="Times New Roman" w:eastAsia="Calibri" w:hAnsi="Times New Roman" w:cs="Times New Roman"/>
          <w:bCs/>
          <w:iCs/>
          <w:sz w:val="24"/>
          <w:szCs w:val="24"/>
          <w:lang w:val="en-GB"/>
        </w:rPr>
      </w:pPr>
    </w:p>
    <w:p w14:paraId="01D0D7A1" w14:textId="77777777" w:rsidR="002E33C5" w:rsidRPr="006A6CD8" w:rsidRDefault="002E33C5" w:rsidP="0089729C">
      <w:pPr>
        <w:spacing w:before="240" w:after="200" w:line="240" w:lineRule="auto"/>
        <w:jc w:val="both"/>
        <w:rPr>
          <w:rFonts w:ascii="Times New Roman" w:eastAsia="Calibri" w:hAnsi="Times New Roman" w:cs="Times New Roman"/>
          <w:sz w:val="24"/>
          <w:szCs w:val="24"/>
        </w:rPr>
      </w:pPr>
    </w:p>
    <w:p w14:paraId="43ECF901" w14:textId="77777777" w:rsidR="00A05A87" w:rsidRPr="006A6CD8" w:rsidRDefault="000C777A" w:rsidP="0089729C">
      <w:pPr>
        <w:spacing w:before="240" w:after="200" w:line="240" w:lineRule="auto"/>
        <w:jc w:val="both"/>
        <w:rPr>
          <w:rFonts w:ascii="Times New Roman" w:eastAsia="Calibri" w:hAnsi="Times New Roman" w:cs="Times New Roman"/>
          <w:sz w:val="24"/>
          <w:szCs w:val="24"/>
        </w:rPr>
      </w:pPr>
      <w:r w:rsidRPr="006A6CD8">
        <w:rPr>
          <w:rFonts w:ascii="Times New Roman" w:eastAsia="Calibri" w:hAnsi="Times New Roman" w:cs="Times New Roman"/>
          <w:b/>
          <w:bCs/>
          <w:sz w:val="24"/>
          <w:szCs w:val="24"/>
        </w:rPr>
        <w:t>REFERENCES</w:t>
      </w:r>
    </w:p>
    <w:p w14:paraId="75197A12"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proofErr w:type="spellStart"/>
      <w:r w:rsidRPr="002A49F0">
        <w:rPr>
          <w:rFonts w:ascii="Times New Roman" w:hAnsi="Times New Roman" w:cs="Times New Roman"/>
          <w:sz w:val="24"/>
          <w:szCs w:val="24"/>
          <w:lang w:val="sv-SE"/>
        </w:rPr>
        <w:t>Akande</w:t>
      </w:r>
      <w:proofErr w:type="spellEnd"/>
      <w:r w:rsidRPr="002A49F0">
        <w:rPr>
          <w:rFonts w:ascii="Times New Roman" w:hAnsi="Times New Roman" w:cs="Times New Roman"/>
          <w:sz w:val="24"/>
          <w:szCs w:val="24"/>
          <w:lang w:val="sv-SE"/>
        </w:rPr>
        <w:t xml:space="preserve">, S. R. and </w:t>
      </w:r>
      <w:proofErr w:type="spellStart"/>
      <w:r w:rsidRPr="002A49F0">
        <w:rPr>
          <w:rFonts w:ascii="Times New Roman" w:hAnsi="Times New Roman" w:cs="Times New Roman"/>
          <w:sz w:val="24"/>
          <w:szCs w:val="24"/>
          <w:lang w:val="sv-SE"/>
        </w:rPr>
        <w:t>Lamidi</w:t>
      </w:r>
      <w:proofErr w:type="spellEnd"/>
      <w:r w:rsidRPr="002A49F0">
        <w:rPr>
          <w:rFonts w:ascii="Times New Roman" w:hAnsi="Times New Roman" w:cs="Times New Roman"/>
          <w:sz w:val="24"/>
          <w:szCs w:val="24"/>
          <w:lang w:val="sv-SE"/>
        </w:rPr>
        <w:t xml:space="preserve">, G. O. (2006). </w:t>
      </w:r>
      <w:r w:rsidRPr="006A6CD8">
        <w:rPr>
          <w:rFonts w:ascii="Times New Roman" w:hAnsi="Times New Roman" w:cs="Times New Roman"/>
          <w:sz w:val="24"/>
          <w:szCs w:val="24"/>
        </w:rPr>
        <w:t xml:space="preserve">Performance of quality protein maize varieties and disease reaction in the derived-savanna agro-ecology of South-West Nigeria. </w:t>
      </w:r>
      <w:r w:rsidR="0047190E" w:rsidRPr="006A6CD8">
        <w:rPr>
          <w:rFonts w:ascii="Times New Roman" w:hAnsi="Times New Roman" w:cs="Times New Roman"/>
          <w:i/>
          <w:iCs/>
          <w:sz w:val="24"/>
          <w:szCs w:val="24"/>
        </w:rPr>
        <w:t xml:space="preserve">African Journal of </w:t>
      </w:r>
      <w:r w:rsidRPr="006A6CD8">
        <w:rPr>
          <w:rFonts w:ascii="Times New Roman" w:hAnsi="Times New Roman" w:cs="Times New Roman"/>
          <w:i/>
          <w:iCs/>
          <w:sz w:val="24"/>
          <w:szCs w:val="24"/>
        </w:rPr>
        <w:t xml:space="preserve"> Biotech</w:t>
      </w:r>
      <w:r w:rsidR="0047190E" w:rsidRPr="006A6CD8">
        <w:rPr>
          <w:rFonts w:ascii="Times New Roman" w:hAnsi="Times New Roman" w:cs="Times New Roman"/>
          <w:i/>
          <w:iCs/>
          <w:sz w:val="24"/>
          <w:szCs w:val="24"/>
        </w:rPr>
        <w:t>nology</w:t>
      </w:r>
      <w:r w:rsidRPr="006A6CD8">
        <w:rPr>
          <w:rFonts w:ascii="Times New Roman" w:hAnsi="Times New Roman" w:cs="Times New Roman"/>
          <w:i/>
          <w:iCs/>
          <w:sz w:val="24"/>
          <w:szCs w:val="24"/>
        </w:rPr>
        <w:t xml:space="preserve"> </w:t>
      </w:r>
      <w:r w:rsidRPr="006A6CD8">
        <w:rPr>
          <w:rFonts w:ascii="Times New Roman" w:hAnsi="Times New Roman" w:cs="Times New Roman"/>
          <w:iCs/>
          <w:sz w:val="24"/>
          <w:szCs w:val="24"/>
        </w:rPr>
        <w:t>5(19): 1744-1748.</w:t>
      </w:r>
    </w:p>
    <w:p w14:paraId="6D6D0C28"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Alenjandro, O. C. (1987). Insect pests of maize: a guide for field identification. Mexico, D. F: CMMYT. </w:t>
      </w:r>
    </w:p>
    <w:p w14:paraId="0B78520C"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Ali, F., </w:t>
      </w:r>
      <w:proofErr w:type="spellStart"/>
      <w:r w:rsidRPr="006A6CD8">
        <w:rPr>
          <w:rFonts w:ascii="Times New Roman" w:hAnsi="Times New Roman" w:cs="Times New Roman"/>
          <w:sz w:val="24"/>
          <w:szCs w:val="24"/>
        </w:rPr>
        <w:t>Hidatyar</w:t>
      </w:r>
      <w:proofErr w:type="spellEnd"/>
      <w:r w:rsidRPr="006A6CD8">
        <w:rPr>
          <w:rFonts w:ascii="Times New Roman" w:hAnsi="Times New Roman" w:cs="Times New Roman"/>
          <w:sz w:val="24"/>
          <w:szCs w:val="24"/>
        </w:rPr>
        <w:t>-</w:t>
      </w:r>
      <w:proofErr w:type="spellStart"/>
      <w:r w:rsidRPr="006A6CD8">
        <w:rPr>
          <w:rFonts w:ascii="Times New Roman" w:hAnsi="Times New Roman" w:cs="Times New Roman"/>
          <w:sz w:val="24"/>
          <w:szCs w:val="24"/>
        </w:rPr>
        <w:t>ur</w:t>
      </w:r>
      <w:proofErr w:type="spellEnd"/>
      <w:r w:rsidRPr="006A6CD8">
        <w:rPr>
          <w:rFonts w:ascii="Times New Roman" w:hAnsi="Times New Roman" w:cs="Times New Roman"/>
          <w:sz w:val="24"/>
          <w:szCs w:val="24"/>
        </w:rPr>
        <w:t xml:space="preserve">-Rahman, </w:t>
      </w:r>
      <w:proofErr w:type="spellStart"/>
      <w:r w:rsidRPr="006A6CD8">
        <w:rPr>
          <w:rFonts w:ascii="Times New Roman" w:hAnsi="Times New Roman" w:cs="Times New Roman"/>
          <w:sz w:val="24"/>
          <w:szCs w:val="24"/>
        </w:rPr>
        <w:t>Durrishahwar</w:t>
      </w:r>
      <w:proofErr w:type="spellEnd"/>
      <w:r w:rsidRPr="006A6CD8">
        <w:rPr>
          <w:rFonts w:ascii="Times New Roman" w:hAnsi="Times New Roman" w:cs="Times New Roman"/>
          <w:sz w:val="24"/>
          <w:szCs w:val="24"/>
        </w:rPr>
        <w:t xml:space="preserve">, Nawaz, I., Munir, M. and Ullah, H. (2011). Genetic analysis of maturity and morphological traits under Maydis leaf blight (MLB) </w:t>
      </w:r>
      <w:proofErr w:type="spellStart"/>
      <w:r w:rsidRPr="006A6CD8">
        <w:rPr>
          <w:rFonts w:ascii="Times New Roman" w:hAnsi="Times New Roman" w:cs="Times New Roman"/>
          <w:sz w:val="24"/>
          <w:szCs w:val="24"/>
        </w:rPr>
        <w:t>epiphytotics</w:t>
      </w:r>
      <w:proofErr w:type="spellEnd"/>
      <w:r w:rsidRPr="006A6CD8">
        <w:rPr>
          <w:rFonts w:ascii="Times New Roman" w:hAnsi="Times New Roman" w:cs="Times New Roman"/>
          <w:sz w:val="24"/>
          <w:szCs w:val="24"/>
        </w:rPr>
        <w:t xml:space="preserve"> in maize (</w:t>
      </w:r>
      <w:proofErr w:type="spellStart"/>
      <w:r w:rsidRPr="006A6CD8">
        <w:rPr>
          <w:rFonts w:ascii="Times New Roman" w:hAnsi="Times New Roman" w:cs="Times New Roman"/>
          <w:i/>
          <w:sz w:val="24"/>
          <w:szCs w:val="24"/>
        </w:rPr>
        <w:t>Zea</w:t>
      </w:r>
      <w:proofErr w:type="spellEnd"/>
      <w:r w:rsidRPr="006A6CD8">
        <w:rPr>
          <w:rFonts w:ascii="Times New Roman" w:hAnsi="Times New Roman" w:cs="Times New Roman"/>
          <w:i/>
          <w:sz w:val="24"/>
          <w:szCs w:val="24"/>
        </w:rPr>
        <w:t xml:space="preserve"> mays</w:t>
      </w:r>
      <w:r w:rsidRPr="006A6CD8">
        <w:rPr>
          <w:rFonts w:ascii="Times New Roman" w:hAnsi="Times New Roman" w:cs="Times New Roman"/>
          <w:sz w:val="24"/>
          <w:szCs w:val="24"/>
        </w:rPr>
        <w:t xml:space="preserve"> L.). </w:t>
      </w:r>
      <w:r w:rsidRPr="006A6CD8">
        <w:rPr>
          <w:rFonts w:ascii="Times New Roman" w:hAnsi="Times New Roman" w:cs="Times New Roman"/>
          <w:i/>
          <w:sz w:val="24"/>
          <w:szCs w:val="24"/>
        </w:rPr>
        <w:t>ARPN Journal of Agricultural and Biological Science</w:t>
      </w:r>
      <w:r w:rsidRPr="006A6CD8">
        <w:rPr>
          <w:rFonts w:ascii="Times New Roman" w:hAnsi="Times New Roman" w:cs="Times New Roman"/>
          <w:sz w:val="24"/>
          <w:szCs w:val="24"/>
        </w:rPr>
        <w:t xml:space="preserve"> 6 (8): 13-19. </w:t>
      </w:r>
    </w:p>
    <w:p w14:paraId="21F03F0C"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Azeez, A</w:t>
      </w:r>
      <w:r w:rsidR="009003F9" w:rsidRPr="006A6CD8">
        <w:rPr>
          <w:rFonts w:ascii="Times New Roman" w:hAnsi="Times New Roman" w:cs="Times New Roman"/>
          <w:sz w:val="24"/>
          <w:szCs w:val="24"/>
        </w:rPr>
        <w:t>.</w:t>
      </w:r>
      <w:r w:rsidRPr="006A6CD8">
        <w:rPr>
          <w:rFonts w:ascii="Times New Roman" w:hAnsi="Times New Roman" w:cs="Times New Roman"/>
          <w:sz w:val="24"/>
          <w:szCs w:val="24"/>
        </w:rPr>
        <w:t xml:space="preserve"> A</w:t>
      </w:r>
      <w:r w:rsidR="009003F9" w:rsidRPr="006A6CD8">
        <w:rPr>
          <w:rFonts w:ascii="Times New Roman" w:hAnsi="Times New Roman" w:cs="Times New Roman"/>
          <w:sz w:val="24"/>
          <w:szCs w:val="24"/>
        </w:rPr>
        <w:t>.</w:t>
      </w:r>
      <w:r w:rsidRPr="006A6CD8">
        <w:rPr>
          <w:rFonts w:ascii="Times New Roman" w:hAnsi="Times New Roman" w:cs="Times New Roman"/>
          <w:sz w:val="24"/>
          <w:szCs w:val="24"/>
        </w:rPr>
        <w:t xml:space="preserve">, Olawuyi, O. J. and </w:t>
      </w:r>
      <w:proofErr w:type="spellStart"/>
      <w:r w:rsidRPr="006A6CD8">
        <w:rPr>
          <w:rFonts w:ascii="Times New Roman" w:hAnsi="Times New Roman" w:cs="Times New Roman"/>
          <w:sz w:val="24"/>
          <w:szCs w:val="24"/>
        </w:rPr>
        <w:t>Igata</w:t>
      </w:r>
      <w:proofErr w:type="spellEnd"/>
      <w:r w:rsidRPr="006A6CD8">
        <w:rPr>
          <w:rFonts w:ascii="Times New Roman" w:hAnsi="Times New Roman" w:cs="Times New Roman"/>
          <w:sz w:val="24"/>
          <w:szCs w:val="24"/>
        </w:rPr>
        <w:t xml:space="preserve">, D. F. (2020). Genetic diversity of </w:t>
      </w:r>
      <w:r w:rsidRPr="006A6CD8">
        <w:rPr>
          <w:rFonts w:ascii="Times New Roman" w:hAnsi="Times New Roman" w:cs="Times New Roman"/>
          <w:i/>
          <w:sz w:val="24"/>
          <w:szCs w:val="24"/>
        </w:rPr>
        <w:t>Garcinia kola</w:t>
      </w:r>
      <w:r w:rsidRPr="006A6CD8">
        <w:rPr>
          <w:rFonts w:ascii="Times New Roman" w:hAnsi="Times New Roman" w:cs="Times New Roman"/>
          <w:sz w:val="24"/>
          <w:szCs w:val="24"/>
        </w:rPr>
        <w:t xml:space="preserve"> Heckel from selected states in Nigeria. </w:t>
      </w:r>
      <w:r w:rsidRPr="006A6CD8">
        <w:rPr>
          <w:rFonts w:ascii="Times New Roman" w:hAnsi="Times New Roman" w:cs="Times New Roman"/>
          <w:i/>
          <w:sz w:val="24"/>
          <w:szCs w:val="24"/>
        </w:rPr>
        <w:t>Journal of Forestry, Research and Environment</w:t>
      </w:r>
      <w:r w:rsidRPr="006A6CD8">
        <w:rPr>
          <w:rFonts w:ascii="Times New Roman" w:hAnsi="Times New Roman" w:cs="Times New Roman"/>
          <w:sz w:val="24"/>
          <w:szCs w:val="24"/>
        </w:rPr>
        <w:t xml:space="preserve"> 12 (3): 92-105.</w:t>
      </w:r>
    </w:p>
    <w:p w14:paraId="18AF7B0A"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lastRenderedPageBreak/>
        <w:t xml:space="preserve">Berger, D. K., Carstens, M., </w:t>
      </w:r>
      <w:proofErr w:type="spellStart"/>
      <w:r w:rsidRPr="006A6CD8">
        <w:rPr>
          <w:rFonts w:ascii="Times New Roman" w:hAnsi="Times New Roman" w:cs="Times New Roman"/>
          <w:sz w:val="24"/>
          <w:szCs w:val="24"/>
        </w:rPr>
        <w:t>Korsman</w:t>
      </w:r>
      <w:proofErr w:type="spellEnd"/>
      <w:r w:rsidRPr="006A6CD8">
        <w:rPr>
          <w:rFonts w:ascii="Times New Roman" w:hAnsi="Times New Roman" w:cs="Times New Roman"/>
          <w:sz w:val="24"/>
          <w:szCs w:val="24"/>
        </w:rPr>
        <w:t xml:space="preserve">, J. N., Middleton, F., Kloppers, F. J., </w:t>
      </w:r>
      <w:proofErr w:type="spellStart"/>
      <w:r w:rsidRPr="006A6CD8">
        <w:rPr>
          <w:rFonts w:ascii="Times New Roman" w:hAnsi="Times New Roman" w:cs="Times New Roman"/>
          <w:sz w:val="24"/>
          <w:szCs w:val="24"/>
        </w:rPr>
        <w:t>Tongoona</w:t>
      </w:r>
      <w:proofErr w:type="spellEnd"/>
      <w:r w:rsidRPr="006A6CD8">
        <w:rPr>
          <w:rFonts w:ascii="Times New Roman" w:hAnsi="Times New Roman" w:cs="Times New Roman"/>
          <w:sz w:val="24"/>
          <w:szCs w:val="24"/>
        </w:rPr>
        <w:t xml:space="preserve">, P., </w:t>
      </w:r>
      <w:r w:rsidRPr="006A6CD8">
        <w:rPr>
          <w:rFonts w:ascii="Times New Roman" w:hAnsi="Times New Roman" w:cs="Times New Roman"/>
          <w:i/>
          <w:sz w:val="24"/>
          <w:szCs w:val="24"/>
        </w:rPr>
        <w:t>et al</w:t>
      </w:r>
      <w:r w:rsidRPr="006A6CD8">
        <w:rPr>
          <w:rFonts w:ascii="Times New Roman" w:hAnsi="Times New Roman" w:cs="Times New Roman"/>
          <w:sz w:val="24"/>
          <w:szCs w:val="24"/>
        </w:rPr>
        <w:t xml:space="preserve">. (2014). Mapping QTL conferring resistance in maize to gray leaf spot disease caused by </w:t>
      </w:r>
      <w:proofErr w:type="spellStart"/>
      <w:r w:rsidRPr="006A6CD8">
        <w:rPr>
          <w:rFonts w:ascii="Times New Roman" w:hAnsi="Times New Roman" w:cs="Times New Roman"/>
          <w:i/>
          <w:sz w:val="24"/>
          <w:szCs w:val="24"/>
        </w:rPr>
        <w:t>Cercospora</w:t>
      </w:r>
      <w:proofErr w:type="spellEnd"/>
      <w:r w:rsidRPr="006A6CD8">
        <w:rPr>
          <w:rFonts w:ascii="Times New Roman" w:hAnsi="Times New Roman" w:cs="Times New Roman"/>
          <w:i/>
          <w:sz w:val="24"/>
          <w:szCs w:val="24"/>
        </w:rPr>
        <w:t xml:space="preserve"> </w:t>
      </w:r>
      <w:proofErr w:type="spellStart"/>
      <w:r w:rsidRPr="006A6CD8">
        <w:rPr>
          <w:rFonts w:ascii="Times New Roman" w:hAnsi="Times New Roman" w:cs="Times New Roman"/>
          <w:i/>
          <w:sz w:val="24"/>
          <w:szCs w:val="24"/>
        </w:rPr>
        <w:t>zeina</w:t>
      </w:r>
      <w:proofErr w:type="spellEnd"/>
      <w:r w:rsidRPr="006A6CD8">
        <w:rPr>
          <w:rFonts w:ascii="Times New Roman" w:hAnsi="Times New Roman" w:cs="Times New Roman"/>
          <w:sz w:val="24"/>
          <w:szCs w:val="24"/>
        </w:rPr>
        <w:t xml:space="preserve">. </w:t>
      </w:r>
      <w:r w:rsidRPr="006A6CD8">
        <w:rPr>
          <w:rFonts w:ascii="Times New Roman" w:hAnsi="Times New Roman" w:cs="Times New Roman"/>
          <w:i/>
          <w:iCs/>
          <w:color w:val="333333"/>
          <w:sz w:val="24"/>
          <w:szCs w:val="24"/>
          <w:shd w:val="clear" w:color="auto" w:fill="FFFFFF"/>
        </w:rPr>
        <w:t>BMC Genetics</w:t>
      </w:r>
      <w:r w:rsidRPr="006A6CD8">
        <w:rPr>
          <w:rFonts w:ascii="Times New Roman" w:hAnsi="Times New Roman" w:cs="Times New Roman"/>
          <w:color w:val="333333"/>
          <w:sz w:val="24"/>
          <w:szCs w:val="24"/>
          <w:shd w:val="clear" w:color="auto" w:fill="FFFFFF"/>
        </w:rPr>
        <w:t> </w:t>
      </w:r>
      <w:r w:rsidRPr="006A6CD8">
        <w:rPr>
          <w:rFonts w:ascii="Times New Roman" w:hAnsi="Times New Roman" w:cs="Times New Roman"/>
          <w:bCs/>
          <w:color w:val="333333"/>
          <w:sz w:val="24"/>
          <w:szCs w:val="24"/>
          <w:shd w:val="clear" w:color="auto" w:fill="FFFFFF"/>
        </w:rPr>
        <w:t>15,</w:t>
      </w:r>
      <w:r w:rsidRPr="006A6CD8">
        <w:rPr>
          <w:rFonts w:ascii="Times New Roman" w:hAnsi="Times New Roman" w:cs="Times New Roman"/>
          <w:b/>
          <w:bCs/>
          <w:color w:val="333333"/>
          <w:sz w:val="24"/>
          <w:szCs w:val="24"/>
          <w:shd w:val="clear" w:color="auto" w:fill="FFFFFF"/>
        </w:rPr>
        <w:t> </w:t>
      </w:r>
      <w:r w:rsidRPr="006A6CD8">
        <w:rPr>
          <w:rFonts w:ascii="Times New Roman" w:hAnsi="Times New Roman" w:cs="Times New Roman"/>
          <w:color w:val="333333"/>
          <w:sz w:val="24"/>
          <w:szCs w:val="24"/>
          <w:shd w:val="clear" w:color="auto" w:fill="FFFFFF"/>
        </w:rPr>
        <w:t xml:space="preserve">60. </w:t>
      </w:r>
      <w:hyperlink r:id="rId14" w:history="1">
        <w:r w:rsidRPr="006A6CD8">
          <w:rPr>
            <w:rStyle w:val="Hyperlink"/>
            <w:rFonts w:ascii="Times New Roman" w:hAnsi="Times New Roman" w:cs="Times New Roman"/>
            <w:sz w:val="24"/>
            <w:szCs w:val="24"/>
            <w:shd w:val="clear" w:color="auto" w:fill="FFFFFF"/>
          </w:rPr>
          <w:t>https://doi.org/10.1186/1471-2156-15-60</w:t>
        </w:r>
      </w:hyperlink>
    </w:p>
    <w:p w14:paraId="1F0FF3A5"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CIMMYT. (2003). Maize Germplasm Networking. New Delhi. 318. Global Maize Genetic </w:t>
      </w:r>
      <w:proofErr w:type="spellStart"/>
      <w:r w:rsidRPr="006A6CD8">
        <w:rPr>
          <w:rFonts w:ascii="Times New Roman" w:hAnsi="Times New Roman" w:cs="Times New Roman"/>
          <w:i/>
          <w:iCs/>
          <w:sz w:val="24"/>
          <w:szCs w:val="24"/>
        </w:rPr>
        <w:t>Genetic</w:t>
      </w:r>
      <w:proofErr w:type="spellEnd"/>
      <w:r w:rsidRPr="006A6CD8">
        <w:rPr>
          <w:rFonts w:ascii="Times New Roman" w:hAnsi="Times New Roman" w:cs="Times New Roman"/>
          <w:i/>
          <w:iCs/>
          <w:sz w:val="24"/>
          <w:szCs w:val="24"/>
        </w:rPr>
        <w:t xml:space="preserve"> Analysis 2-5.</w:t>
      </w:r>
    </w:p>
    <w:p w14:paraId="4202BF95"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CSA (Central Statistical Agency). 2012. Agricultural sample survey: </w:t>
      </w:r>
      <w:r w:rsidRPr="006A6CD8">
        <w:rPr>
          <w:rFonts w:ascii="Times New Roman" w:hAnsi="Times New Roman" w:cs="Times New Roman"/>
          <w:iCs/>
          <w:sz w:val="24"/>
          <w:szCs w:val="24"/>
        </w:rPr>
        <w:t xml:space="preserve">report on area and production of major crops (private peasant holdings, Meher season). Statistical Bulletin, (1). Addis Abeba, Ethiopia. </w:t>
      </w:r>
    </w:p>
    <w:p w14:paraId="7E7C8B45"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Danson, J., Lagat, M., Kimani, M. and Kuria, A. (2008). Quantitative trait loci (QTLs) for resistance to gray leaf bag and common rust diseases. </w:t>
      </w:r>
      <w:r w:rsidRPr="006A6CD8">
        <w:rPr>
          <w:rFonts w:ascii="Times New Roman" w:hAnsi="Times New Roman" w:cs="Times New Roman"/>
          <w:i/>
          <w:iCs/>
          <w:sz w:val="24"/>
          <w:szCs w:val="24"/>
        </w:rPr>
        <w:t xml:space="preserve">African Journal of Biotechnology </w:t>
      </w:r>
      <w:r w:rsidRPr="006A6CD8">
        <w:rPr>
          <w:rFonts w:ascii="Times New Roman" w:hAnsi="Times New Roman" w:cs="Times New Roman"/>
          <w:iCs/>
          <w:sz w:val="24"/>
          <w:szCs w:val="24"/>
        </w:rPr>
        <w:t>7: 3247-3254</w:t>
      </w:r>
    </w:p>
    <w:p w14:paraId="0AF7D599"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Engelhardt, S., Stam, R. and </w:t>
      </w:r>
      <w:proofErr w:type="spellStart"/>
      <w:r w:rsidRPr="006A6CD8">
        <w:rPr>
          <w:rFonts w:ascii="Times New Roman" w:hAnsi="Times New Roman" w:cs="Times New Roman"/>
          <w:sz w:val="24"/>
          <w:szCs w:val="24"/>
        </w:rPr>
        <w:t>Hückelhoven</w:t>
      </w:r>
      <w:proofErr w:type="spellEnd"/>
      <w:r w:rsidRPr="006A6CD8">
        <w:rPr>
          <w:rFonts w:ascii="Times New Roman" w:hAnsi="Times New Roman" w:cs="Times New Roman"/>
          <w:sz w:val="24"/>
          <w:szCs w:val="24"/>
        </w:rPr>
        <w:t xml:space="preserve">, R. (2018). Good Riddance? Breaking Disease Susceptibility in the Era of New Breeding Technologies. </w:t>
      </w:r>
      <w:r w:rsidRPr="006A6CD8">
        <w:rPr>
          <w:rFonts w:ascii="Times New Roman" w:hAnsi="Times New Roman" w:cs="Times New Roman"/>
          <w:i/>
          <w:sz w:val="24"/>
          <w:szCs w:val="24"/>
        </w:rPr>
        <w:t>Agronomy</w:t>
      </w:r>
      <w:r w:rsidRPr="006A6CD8">
        <w:rPr>
          <w:rFonts w:ascii="Times New Roman" w:hAnsi="Times New Roman" w:cs="Times New Roman"/>
          <w:sz w:val="24"/>
          <w:szCs w:val="24"/>
        </w:rPr>
        <w:t xml:space="preserve"> 8: 114-130.</w:t>
      </w:r>
    </w:p>
    <w:p w14:paraId="60CA080D" w14:textId="77777777" w:rsidR="006A6CD8" w:rsidRDefault="001766CF" w:rsidP="006A6CD8">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FAOSTAT (Food and Agriculture Organization/Statistics). (2012). </w:t>
      </w:r>
      <w:r w:rsidRPr="006A6CD8">
        <w:rPr>
          <w:rFonts w:ascii="Times New Roman" w:hAnsi="Times New Roman" w:cs="Times New Roman"/>
          <w:i/>
          <w:iCs/>
          <w:sz w:val="24"/>
          <w:szCs w:val="24"/>
        </w:rPr>
        <w:t xml:space="preserve">Statistical Database of the Food and Agriculture Organization of the United Nations. </w:t>
      </w:r>
      <w:hyperlink r:id="rId15" w:history="1">
        <w:r w:rsidRPr="006A6CD8">
          <w:rPr>
            <w:rStyle w:val="Hyperlink"/>
            <w:rFonts w:ascii="Times New Roman" w:hAnsi="Times New Roman" w:cs="Times New Roman"/>
            <w:i/>
            <w:iCs/>
            <w:sz w:val="24"/>
            <w:szCs w:val="24"/>
          </w:rPr>
          <w:t>http://www.fao.org[Online</w:t>
        </w:r>
      </w:hyperlink>
    </w:p>
    <w:p w14:paraId="41A3C0C6" w14:textId="77777777" w:rsidR="006A6CD8" w:rsidRPr="006A6CD8" w:rsidRDefault="001766CF" w:rsidP="006A6CD8">
      <w:pPr>
        <w:spacing w:after="0" w:line="240" w:lineRule="auto"/>
        <w:ind w:left="567" w:hanging="567"/>
        <w:jc w:val="both"/>
        <w:rPr>
          <w:rFonts w:ascii="Times New Roman" w:hAnsi="Times New Roman" w:cs="Times New Roman"/>
          <w:iCs/>
          <w:sz w:val="24"/>
          <w:szCs w:val="24"/>
        </w:rPr>
      </w:pPr>
      <w:proofErr w:type="spellStart"/>
      <w:r w:rsidRPr="006A6CD8">
        <w:rPr>
          <w:rFonts w:ascii="Times New Roman" w:hAnsi="Times New Roman" w:cs="Times New Roman"/>
          <w:sz w:val="24"/>
          <w:szCs w:val="24"/>
        </w:rPr>
        <w:t>Goko</w:t>
      </w:r>
      <w:proofErr w:type="spellEnd"/>
      <w:r w:rsidRPr="006A6CD8">
        <w:rPr>
          <w:rFonts w:ascii="Times New Roman" w:hAnsi="Times New Roman" w:cs="Times New Roman"/>
          <w:sz w:val="24"/>
          <w:szCs w:val="24"/>
        </w:rPr>
        <w:t xml:space="preserve">, M. L., </w:t>
      </w:r>
      <w:proofErr w:type="spellStart"/>
      <w:r w:rsidRPr="006A6CD8">
        <w:rPr>
          <w:rFonts w:ascii="Times New Roman" w:hAnsi="Times New Roman" w:cs="Times New Roman"/>
          <w:sz w:val="24"/>
          <w:szCs w:val="24"/>
        </w:rPr>
        <w:t>Murimwa</w:t>
      </w:r>
      <w:proofErr w:type="spellEnd"/>
      <w:r w:rsidRPr="006A6CD8">
        <w:rPr>
          <w:rFonts w:ascii="Times New Roman" w:hAnsi="Times New Roman" w:cs="Times New Roman"/>
          <w:sz w:val="24"/>
          <w:szCs w:val="24"/>
        </w:rPr>
        <w:t xml:space="preserve">, J. C., Gasura, E., Rugare, J. T. and </w:t>
      </w:r>
      <w:proofErr w:type="spellStart"/>
      <w:r w:rsidRPr="006A6CD8">
        <w:rPr>
          <w:rFonts w:ascii="Times New Roman" w:hAnsi="Times New Roman" w:cs="Times New Roman"/>
          <w:sz w:val="24"/>
          <w:szCs w:val="24"/>
        </w:rPr>
        <w:t>Ngadze</w:t>
      </w:r>
      <w:proofErr w:type="spellEnd"/>
      <w:r w:rsidRPr="006A6CD8">
        <w:rPr>
          <w:rFonts w:ascii="Times New Roman" w:hAnsi="Times New Roman" w:cs="Times New Roman"/>
          <w:sz w:val="24"/>
          <w:szCs w:val="24"/>
        </w:rPr>
        <w:t xml:space="preserve">, E. (2021). Identification and </w:t>
      </w:r>
      <w:proofErr w:type="spellStart"/>
      <w:r w:rsidRPr="006A6CD8">
        <w:rPr>
          <w:rFonts w:ascii="Times New Roman" w:hAnsi="Times New Roman" w:cs="Times New Roman"/>
          <w:sz w:val="24"/>
          <w:szCs w:val="24"/>
        </w:rPr>
        <w:t>Characterisation</w:t>
      </w:r>
      <w:proofErr w:type="spellEnd"/>
      <w:r w:rsidRPr="006A6CD8">
        <w:rPr>
          <w:rFonts w:ascii="Times New Roman" w:hAnsi="Times New Roman" w:cs="Times New Roman"/>
          <w:sz w:val="24"/>
          <w:szCs w:val="24"/>
        </w:rPr>
        <w:t xml:space="preserve"> of Seed-Borne Fungal Pathogens Associated with Maize (</w:t>
      </w:r>
      <w:proofErr w:type="spellStart"/>
      <w:r w:rsidRPr="006A6CD8">
        <w:rPr>
          <w:rFonts w:ascii="Times New Roman" w:hAnsi="Times New Roman" w:cs="Times New Roman"/>
          <w:i/>
          <w:sz w:val="24"/>
          <w:szCs w:val="24"/>
        </w:rPr>
        <w:t>Zea</w:t>
      </w:r>
      <w:proofErr w:type="spellEnd"/>
      <w:r w:rsidRPr="006A6CD8">
        <w:rPr>
          <w:rFonts w:ascii="Times New Roman" w:hAnsi="Times New Roman" w:cs="Times New Roman"/>
          <w:i/>
          <w:sz w:val="24"/>
          <w:szCs w:val="24"/>
        </w:rPr>
        <w:t xml:space="preserve"> mays </w:t>
      </w:r>
      <w:r w:rsidRPr="006A6CD8">
        <w:rPr>
          <w:rFonts w:ascii="Times New Roman" w:hAnsi="Times New Roman" w:cs="Times New Roman"/>
          <w:sz w:val="24"/>
          <w:szCs w:val="24"/>
        </w:rPr>
        <w:t xml:space="preserve">L.). </w:t>
      </w:r>
      <w:proofErr w:type="spellStart"/>
      <w:r w:rsidR="006A6CD8" w:rsidRPr="006A6CD8">
        <w:rPr>
          <w:rFonts w:ascii="Times New Roman" w:hAnsi="Times New Roman" w:cs="Times New Roman"/>
          <w:i/>
          <w:sz w:val="24"/>
          <w:szCs w:val="24"/>
        </w:rPr>
        <w:t>Hindawi</w:t>
      </w:r>
      <w:proofErr w:type="spellEnd"/>
      <w:r w:rsidR="006A6CD8" w:rsidRPr="006A6CD8">
        <w:rPr>
          <w:rFonts w:ascii="Times New Roman" w:hAnsi="Times New Roman" w:cs="Times New Roman"/>
          <w:i/>
          <w:sz w:val="24"/>
          <w:szCs w:val="24"/>
        </w:rPr>
        <w:t xml:space="preserve"> Inter</w:t>
      </w:r>
      <w:r w:rsidR="006A6CD8">
        <w:rPr>
          <w:rFonts w:ascii="Times New Roman" w:hAnsi="Times New Roman" w:cs="Times New Roman"/>
          <w:i/>
          <w:sz w:val="24"/>
          <w:szCs w:val="24"/>
        </w:rPr>
        <w:t>national Journal of Microbiology</w:t>
      </w:r>
      <w:r w:rsidR="006A6CD8">
        <w:rPr>
          <w:rFonts w:ascii="Times New Roman" w:hAnsi="Times New Roman" w:cs="Times New Roman"/>
          <w:sz w:val="24"/>
          <w:szCs w:val="24"/>
        </w:rPr>
        <w:t>.</w:t>
      </w:r>
      <w:r w:rsidR="006A6CD8" w:rsidRPr="006A6CD8">
        <w:rPr>
          <w:rFonts w:ascii="Times New Roman" w:hAnsi="Times New Roman" w:cs="Times New Roman"/>
          <w:sz w:val="24"/>
          <w:szCs w:val="24"/>
        </w:rPr>
        <w:t xml:space="preserve"> Article ID 6702856, 11 pages https://doi.org/10.1155/2021/6702856</w:t>
      </w:r>
    </w:p>
    <w:p w14:paraId="422754E8"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color w:val="000000"/>
          <w:sz w:val="24"/>
          <w:szCs w:val="24"/>
        </w:rPr>
        <w:t>Hell, K., Cardwell, K. F. and Poehling, H. M. (2003). Relationship between management practices, fungal infection and aflatoxin for stored maize in Benin. </w:t>
      </w:r>
      <w:r w:rsidRPr="006A6CD8">
        <w:rPr>
          <w:rFonts w:ascii="Times New Roman" w:hAnsi="Times New Roman" w:cs="Times New Roman"/>
          <w:i/>
          <w:iCs/>
          <w:color w:val="000000"/>
          <w:sz w:val="24"/>
          <w:szCs w:val="24"/>
        </w:rPr>
        <w:t>Journal of Phytopathology</w:t>
      </w:r>
      <w:r w:rsidRPr="006A6CD8">
        <w:rPr>
          <w:rFonts w:ascii="Times New Roman" w:hAnsi="Times New Roman" w:cs="Times New Roman"/>
          <w:color w:val="000000"/>
          <w:sz w:val="24"/>
          <w:szCs w:val="24"/>
        </w:rPr>
        <w:t xml:space="preserve"> 151: 11-12.</w:t>
      </w:r>
    </w:p>
    <w:p w14:paraId="79F10E1C"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Ihsan, H., Khalil, I. H., Rehman, H. and Iqbal, M. (2005). Genotypic variability for morphological traits among exotic maize hybrids. </w:t>
      </w:r>
      <w:r w:rsidRPr="006A6CD8">
        <w:rPr>
          <w:rFonts w:ascii="Times New Roman" w:hAnsi="Times New Roman" w:cs="Times New Roman"/>
          <w:i/>
          <w:iCs/>
          <w:sz w:val="24"/>
          <w:szCs w:val="24"/>
        </w:rPr>
        <w:t>Sarhad Agricultural Journal</w:t>
      </w:r>
      <w:r w:rsidRPr="006A6CD8">
        <w:rPr>
          <w:rFonts w:ascii="Times New Roman" w:hAnsi="Times New Roman" w:cs="Times New Roman"/>
          <w:iCs/>
          <w:sz w:val="24"/>
          <w:szCs w:val="24"/>
        </w:rPr>
        <w:t xml:space="preserve"> 21 (4): 599-602.</w:t>
      </w:r>
    </w:p>
    <w:p w14:paraId="2FB75377"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Ininda, J., Danson, J., Lagat, M., Wei, Y., </w:t>
      </w:r>
      <w:proofErr w:type="spellStart"/>
      <w:r w:rsidRPr="006A6CD8">
        <w:rPr>
          <w:rFonts w:ascii="Times New Roman" w:hAnsi="Times New Roman" w:cs="Times New Roman"/>
          <w:sz w:val="24"/>
          <w:szCs w:val="24"/>
        </w:rPr>
        <w:t>Ajanga</w:t>
      </w:r>
      <w:proofErr w:type="spellEnd"/>
      <w:r w:rsidRPr="006A6CD8">
        <w:rPr>
          <w:rFonts w:ascii="Times New Roman" w:hAnsi="Times New Roman" w:cs="Times New Roman"/>
          <w:sz w:val="24"/>
          <w:szCs w:val="24"/>
        </w:rPr>
        <w:t xml:space="preserve">, S. and Odongo, O. M. (2007). The use </w:t>
      </w:r>
      <w:proofErr w:type="spellStart"/>
      <w:r w:rsidRPr="006A6CD8">
        <w:rPr>
          <w:rFonts w:ascii="Times New Roman" w:hAnsi="Times New Roman" w:cs="Times New Roman"/>
          <w:sz w:val="24"/>
          <w:szCs w:val="24"/>
        </w:rPr>
        <w:t>ofsimple</w:t>
      </w:r>
      <w:proofErr w:type="spellEnd"/>
      <w:r w:rsidRPr="006A6CD8">
        <w:rPr>
          <w:rFonts w:ascii="Times New Roman" w:hAnsi="Times New Roman" w:cs="Times New Roman"/>
          <w:sz w:val="24"/>
          <w:szCs w:val="24"/>
        </w:rPr>
        <w:t xml:space="preserve"> sequence repeats markers to study genetic diversity in maize accessions resistant to gray leaf bag disease. </w:t>
      </w:r>
      <w:r w:rsidRPr="006A6CD8">
        <w:rPr>
          <w:rFonts w:ascii="Times New Roman" w:hAnsi="Times New Roman" w:cs="Times New Roman"/>
          <w:i/>
          <w:iCs/>
          <w:sz w:val="24"/>
          <w:szCs w:val="24"/>
        </w:rPr>
        <w:t xml:space="preserve">African Journal of Biotechnology </w:t>
      </w:r>
      <w:r w:rsidRPr="006A6CD8">
        <w:rPr>
          <w:rFonts w:ascii="Times New Roman" w:hAnsi="Times New Roman" w:cs="Times New Roman"/>
          <w:iCs/>
          <w:sz w:val="24"/>
          <w:szCs w:val="24"/>
        </w:rPr>
        <w:t>6: 1623-1628.</w:t>
      </w:r>
    </w:p>
    <w:p w14:paraId="2709C97C"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proofErr w:type="spellStart"/>
      <w:r w:rsidRPr="006A6CD8">
        <w:rPr>
          <w:rFonts w:ascii="Times New Roman" w:hAnsi="Times New Roman" w:cs="Times New Roman"/>
          <w:sz w:val="24"/>
          <w:szCs w:val="24"/>
        </w:rPr>
        <w:t>Khayatnezhad</w:t>
      </w:r>
      <w:proofErr w:type="spellEnd"/>
      <w:r w:rsidRPr="006A6CD8">
        <w:rPr>
          <w:rFonts w:ascii="Times New Roman" w:hAnsi="Times New Roman" w:cs="Times New Roman"/>
          <w:sz w:val="24"/>
          <w:szCs w:val="24"/>
        </w:rPr>
        <w:t xml:space="preserve">, M, Shahriari, R, </w:t>
      </w:r>
      <w:proofErr w:type="spellStart"/>
      <w:r w:rsidRPr="006A6CD8">
        <w:rPr>
          <w:rFonts w:ascii="Times New Roman" w:hAnsi="Times New Roman" w:cs="Times New Roman"/>
          <w:sz w:val="24"/>
          <w:szCs w:val="24"/>
        </w:rPr>
        <w:t>Gholamin</w:t>
      </w:r>
      <w:proofErr w:type="spellEnd"/>
      <w:r w:rsidRPr="006A6CD8">
        <w:rPr>
          <w:rFonts w:ascii="Times New Roman" w:hAnsi="Times New Roman" w:cs="Times New Roman"/>
          <w:sz w:val="24"/>
          <w:szCs w:val="24"/>
        </w:rPr>
        <w:t>, R. (2011). Correlation And Path Analysis between Yield and Yield Related Components in Potato (</w:t>
      </w:r>
      <w:r w:rsidRPr="006A6CD8">
        <w:rPr>
          <w:rFonts w:ascii="Times New Roman" w:hAnsi="Times New Roman" w:cs="Times New Roman"/>
          <w:i/>
          <w:sz w:val="24"/>
          <w:szCs w:val="24"/>
        </w:rPr>
        <w:t>Solanum tuberosum</w:t>
      </w:r>
      <w:r w:rsidRPr="006A6CD8">
        <w:rPr>
          <w:rFonts w:ascii="Times New Roman" w:hAnsi="Times New Roman" w:cs="Times New Roman"/>
          <w:sz w:val="24"/>
          <w:szCs w:val="24"/>
        </w:rPr>
        <w:t xml:space="preserve"> L.) Young Researchers Club, Islamic Azad University, Ardabil Branch. </w:t>
      </w:r>
      <w:r w:rsidRPr="006A6CD8">
        <w:rPr>
          <w:rFonts w:ascii="Times New Roman" w:hAnsi="Times New Roman" w:cs="Times New Roman"/>
          <w:i/>
          <w:sz w:val="24"/>
          <w:szCs w:val="24"/>
        </w:rPr>
        <w:t>Middle-East Journal of Scientific Research</w:t>
      </w:r>
      <w:r w:rsidRPr="006A6CD8">
        <w:rPr>
          <w:rFonts w:ascii="Times New Roman" w:hAnsi="Times New Roman" w:cs="Times New Roman"/>
          <w:sz w:val="24"/>
          <w:szCs w:val="24"/>
        </w:rPr>
        <w:t xml:space="preserve"> 7: 17-21.</w:t>
      </w:r>
    </w:p>
    <w:p w14:paraId="3D8357F0"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Kim, S.K. and </w:t>
      </w:r>
      <w:proofErr w:type="spellStart"/>
      <w:r w:rsidRPr="006A6CD8">
        <w:rPr>
          <w:rFonts w:ascii="Times New Roman" w:hAnsi="Times New Roman" w:cs="Times New Roman"/>
          <w:sz w:val="24"/>
          <w:szCs w:val="24"/>
        </w:rPr>
        <w:t>Adetimirin</w:t>
      </w:r>
      <w:proofErr w:type="spellEnd"/>
      <w:r w:rsidRPr="006A6CD8">
        <w:rPr>
          <w:rFonts w:ascii="Times New Roman" w:hAnsi="Times New Roman" w:cs="Times New Roman"/>
          <w:sz w:val="24"/>
          <w:szCs w:val="24"/>
        </w:rPr>
        <w:t xml:space="preserve">, V.O. (1997). Responses of tolerant and susceptible maize varieties to timing and rate of nitrogen under Striga </w:t>
      </w:r>
      <w:proofErr w:type="spellStart"/>
      <w:r w:rsidRPr="006A6CD8">
        <w:rPr>
          <w:rFonts w:ascii="Times New Roman" w:hAnsi="Times New Roman" w:cs="Times New Roman"/>
          <w:sz w:val="24"/>
          <w:szCs w:val="24"/>
        </w:rPr>
        <w:t>hermonthica</w:t>
      </w:r>
      <w:proofErr w:type="spellEnd"/>
      <w:r w:rsidRPr="006A6CD8">
        <w:rPr>
          <w:rFonts w:ascii="Times New Roman" w:hAnsi="Times New Roman" w:cs="Times New Roman"/>
          <w:sz w:val="24"/>
          <w:szCs w:val="24"/>
        </w:rPr>
        <w:t xml:space="preserve"> infestation. </w:t>
      </w:r>
      <w:r w:rsidRPr="006A6CD8">
        <w:rPr>
          <w:rFonts w:ascii="Times New Roman" w:hAnsi="Times New Roman" w:cs="Times New Roman"/>
          <w:i/>
          <w:iCs/>
          <w:sz w:val="24"/>
          <w:szCs w:val="24"/>
        </w:rPr>
        <w:t>Agronomy Journal 89: 38-44.</w:t>
      </w:r>
    </w:p>
    <w:p w14:paraId="72D16D5F"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Manandhar, G. (1997). 25 years of maize research in Nepal (1972- 1997). Nepal Agricultural Research Council, National Maize Research Program, Rampur, Chitwan, Nepal.</w:t>
      </w:r>
    </w:p>
    <w:p w14:paraId="675DD7E3"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Martins, R. D. M. C., Bermudes, F.R., Cerutti, G. W., Viegas, J., Correa, N. M., Muller, C. R., </w:t>
      </w:r>
      <w:proofErr w:type="spellStart"/>
      <w:r w:rsidRPr="006A6CD8">
        <w:rPr>
          <w:rFonts w:ascii="Times New Roman" w:hAnsi="Times New Roman" w:cs="Times New Roman"/>
          <w:sz w:val="24"/>
          <w:szCs w:val="24"/>
        </w:rPr>
        <w:t>Tomazi</w:t>
      </w:r>
      <w:proofErr w:type="spellEnd"/>
      <w:r w:rsidRPr="006A6CD8">
        <w:rPr>
          <w:rFonts w:ascii="Times New Roman" w:hAnsi="Times New Roman" w:cs="Times New Roman"/>
          <w:sz w:val="24"/>
          <w:szCs w:val="24"/>
        </w:rPr>
        <w:t xml:space="preserve">, T. and dos Santos, V. M. (2014). Morphological characteristics of maize plants in estimate the silage chemical composition. </w:t>
      </w:r>
      <w:r w:rsidRPr="006A6CD8">
        <w:rPr>
          <w:rFonts w:ascii="Times New Roman" w:hAnsi="Times New Roman" w:cs="Times New Roman"/>
          <w:i/>
          <w:sz w:val="24"/>
          <w:szCs w:val="24"/>
        </w:rPr>
        <w:t>Brazilian Journal of Veterinary Research and Animal Sci</w:t>
      </w:r>
      <w:r w:rsidRPr="006A6CD8">
        <w:rPr>
          <w:rFonts w:ascii="Times New Roman" w:hAnsi="Times New Roman" w:cs="Times New Roman"/>
          <w:sz w:val="24"/>
          <w:szCs w:val="24"/>
        </w:rPr>
        <w:t>ence 51(3): 233-241.</w:t>
      </w:r>
    </w:p>
    <w:p w14:paraId="162FFB68"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proofErr w:type="spellStart"/>
      <w:r w:rsidRPr="006A6CD8">
        <w:rPr>
          <w:rFonts w:ascii="Times New Roman" w:hAnsi="Times New Roman" w:cs="Times New Roman"/>
          <w:sz w:val="24"/>
          <w:szCs w:val="24"/>
        </w:rPr>
        <w:t>Mosisa</w:t>
      </w:r>
      <w:proofErr w:type="spellEnd"/>
      <w:r w:rsidRPr="006A6CD8">
        <w:rPr>
          <w:rFonts w:ascii="Times New Roman" w:hAnsi="Times New Roman" w:cs="Times New Roman"/>
          <w:sz w:val="24"/>
          <w:szCs w:val="24"/>
        </w:rPr>
        <w:t xml:space="preserve">, </w:t>
      </w:r>
      <w:r w:rsidRPr="006A6CD8">
        <w:rPr>
          <w:rFonts w:ascii="Times New Roman" w:hAnsi="Times New Roman" w:cs="Times New Roman"/>
          <w:i/>
          <w:sz w:val="24"/>
          <w:szCs w:val="24"/>
        </w:rPr>
        <w:t>et al</w:t>
      </w:r>
      <w:r w:rsidRPr="006A6CD8">
        <w:rPr>
          <w:rFonts w:ascii="Times New Roman" w:hAnsi="Times New Roman" w:cs="Times New Roman"/>
          <w:sz w:val="24"/>
          <w:szCs w:val="24"/>
        </w:rPr>
        <w:t xml:space="preserve">., 2012. </w:t>
      </w:r>
      <w:r w:rsidRPr="006A6CD8">
        <w:rPr>
          <w:rFonts w:ascii="Times New Roman" w:hAnsi="Times New Roman" w:cs="Times New Roman"/>
          <w:i/>
          <w:iCs/>
          <w:sz w:val="24"/>
          <w:szCs w:val="24"/>
        </w:rPr>
        <w:t xml:space="preserve">Status and future direction of maize research and production in  </w:t>
      </w:r>
      <w:r w:rsidRPr="006A6CD8">
        <w:rPr>
          <w:rFonts w:ascii="Times New Roman" w:hAnsi="Times New Roman" w:cs="Times New Roman"/>
          <w:sz w:val="24"/>
          <w:szCs w:val="24"/>
        </w:rPr>
        <w:t xml:space="preserve">G., Bogale, G., </w:t>
      </w:r>
      <w:proofErr w:type="spellStart"/>
      <w:r w:rsidRPr="006A6CD8">
        <w:rPr>
          <w:rFonts w:ascii="Times New Roman" w:hAnsi="Times New Roman" w:cs="Times New Roman"/>
          <w:sz w:val="24"/>
          <w:szCs w:val="24"/>
        </w:rPr>
        <w:t>Wegary</w:t>
      </w:r>
      <w:proofErr w:type="spellEnd"/>
      <w:r w:rsidRPr="006A6CD8">
        <w:rPr>
          <w:rFonts w:ascii="Times New Roman" w:hAnsi="Times New Roman" w:cs="Times New Roman"/>
          <w:sz w:val="24"/>
          <w:szCs w:val="24"/>
        </w:rPr>
        <w:t>, D. and Prasanna, B. M.(Eds.). Meeting the Challenges of the 3rd National Maize Workshop of Ethiopia. 18-20 April 2011, Addis Ababa</w:t>
      </w:r>
    </w:p>
    <w:p w14:paraId="49CC7363"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proofErr w:type="spellStart"/>
      <w:r w:rsidRPr="006A6CD8">
        <w:rPr>
          <w:rFonts w:ascii="Times New Roman" w:hAnsi="Times New Roman" w:cs="Times New Roman"/>
          <w:sz w:val="24"/>
          <w:szCs w:val="24"/>
        </w:rPr>
        <w:t>Oerke</w:t>
      </w:r>
      <w:proofErr w:type="spellEnd"/>
      <w:r w:rsidRPr="006A6CD8">
        <w:rPr>
          <w:rFonts w:ascii="Times New Roman" w:hAnsi="Times New Roman" w:cs="Times New Roman"/>
          <w:sz w:val="24"/>
          <w:szCs w:val="24"/>
        </w:rPr>
        <w:t xml:space="preserve"> ,  E. C. (2009). Crop losses to pests.</w:t>
      </w:r>
      <w:r w:rsidRPr="006A6CD8">
        <w:rPr>
          <w:rFonts w:ascii="Times New Roman" w:hAnsi="Times New Roman" w:cs="Times New Roman"/>
          <w:i/>
          <w:iCs/>
          <w:sz w:val="24"/>
          <w:szCs w:val="24"/>
        </w:rPr>
        <w:t xml:space="preserve"> The Journal of Agricultural Science </w:t>
      </w:r>
      <w:r w:rsidRPr="006A6CD8">
        <w:rPr>
          <w:rFonts w:ascii="Times New Roman" w:hAnsi="Times New Roman" w:cs="Times New Roman"/>
          <w:iCs/>
          <w:sz w:val="24"/>
          <w:szCs w:val="24"/>
        </w:rPr>
        <w:t>144: 31 – 43.</w:t>
      </w:r>
    </w:p>
    <w:p w14:paraId="4373760E"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proofErr w:type="spellStart"/>
      <w:r w:rsidRPr="006A6CD8">
        <w:rPr>
          <w:rFonts w:ascii="Times New Roman" w:hAnsi="Times New Roman" w:cs="Times New Roman"/>
          <w:sz w:val="24"/>
          <w:szCs w:val="24"/>
        </w:rPr>
        <w:t>Ogunbodede</w:t>
      </w:r>
      <w:proofErr w:type="spellEnd"/>
      <w:r w:rsidRPr="006A6CD8">
        <w:rPr>
          <w:rFonts w:ascii="Times New Roman" w:hAnsi="Times New Roman" w:cs="Times New Roman"/>
          <w:sz w:val="24"/>
          <w:szCs w:val="24"/>
        </w:rPr>
        <w:t xml:space="preserve">, B. A. and </w:t>
      </w:r>
      <w:proofErr w:type="spellStart"/>
      <w:r w:rsidRPr="006A6CD8">
        <w:rPr>
          <w:rFonts w:ascii="Times New Roman" w:hAnsi="Times New Roman" w:cs="Times New Roman"/>
          <w:sz w:val="24"/>
          <w:szCs w:val="24"/>
        </w:rPr>
        <w:t>Olakojo</w:t>
      </w:r>
      <w:proofErr w:type="spellEnd"/>
      <w:r w:rsidRPr="006A6CD8">
        <w:rPr>
          <w:rFonts w:ascii="Times New Roman" w:hAnsi="Times New Roman" w:cs="Times New Roman"/>
          <w:sz w:val="24"/>
          <w:szCs w:val="24"/>
        </w:rPr>
        <w:t>, S. A. (2001).</w:t>
      </w:r>
      <w:r w:rsidRPr="006A6CD8">
        <w:rPr>
          <w:rFonts w:ascii="Times New Roman" w:hAnsi="Times New Roman" w:cs="Times New Roman"/>
          <w:i/>
          <w:iCs/>
          <w:sz w:val="24"/>
          <w:szCs w:val="24"/>
        </w:rPr>
        <w:t xml:space="preserve"> </w:t>
      </w:r>
      <w:r w:rsidRPr="006A6CD8">
        <w:rPr>
          <w:rFonts w:ascii="Times New Roman" w:hAnsi="Times New Roman" w:cs="Times New Roman"/>
          <w:iCs/>
          <w:sz w:val="24"/>
          <w:szCs w:val="24"/>
        </w:rPr>
        <w:t>Development of</w:t>
      </w:r>
      <w:r w:rsidRPr="006A6CD8">
        <w:rPr>
          <w:rFonts w:ascii="Times New Roman" w:hAnsi="Times New Roman" w:cs="Times New Roman"/>
          <w:i/>
          <w:iCs/>
          <w:sz w:val="24"/>
          <w:szCs w:val="24"/>
        </w:rPr>
        <w:t xml:space="preserve"> </w:t>
      </w:r>
      <w:proofErr w:type="spellStart"/>
      <w:r w:rsidRPr="006A6CD8">
        <w:rPr>
          <w:rFonts w:ascii="Times New Roman" w:hAnsi="Times New Roman" w:cs="Times New Roman"/>
          <w:i/>
          <w:iCs/>
          <w:sz w:val="24"/>
          <w:szCs w:val="24"/>
        </w:rPr>
        <w:t>Sriga</w:t>
      </w:r>
      <w:proofErr w:type="spellEnd"/>
      <w:r w:rsidRPr="006A6CD8">
        <w:rPr>
          <w:rFonts w:ascii="Times New Roman" w:hAnsi="Times New Roman" w:cs="Times New Roman"/>
          <w:i/>
          <w:iCs/>
          <w:sz w:val="24"/>
          <w:szCs w:val="24"/>
        </w:rPr>
        <w:t xml:space="preserve"> </w:t>
      </w:r>
      <w:proofErr w:type="spellStart"/>
      <w:r w:rsidRPr="006A6CD8">
        <w:rPr>
          <w:rFonts w:ascii="Times New Roman" w:hAnsi="Times New Roman" w:cs="Times New Roman"/>
          <w:i/>
          <w:iCs/>
          <w:sz w:val="24"/>
          <w:szCs w:val="24"/>
        </w:rPr>
        <w:t>asiastica</w:t>
      </w:r>
      <w:proofErr w:type="spellEnd"/>
      <w:r w:rsidRPr="006A6CD8">
        <w:rPr>
          <w:rFonts w:ascii="Times New Roman" w:hAnsi="Times New Roman" w:cs="Times New Roman"/>
          <w:i/>
          <w:iCs/>
          <w:sz w:val="24"/>
          <w:szCs w:val="24"/>
        </w:rPr>
        <w:t xml:space="preserve"> </w:t>
      </w:r>
      <w:r w:rsidRPr="006A6CD8">
        <w:rPr>
          <w:rFonts w:ascii="Times New Roman" w:hAnsi="Times New Roman" w:cs="Times New Roman"/>
          <w:iCs/>
          <w:sz w:val="24"/>
          <w:szCs w:val="24"/>
        </w:rPr>
        <w:t>tolerant hybrid maize (</w:t>
      </w:r>
      <w:proofErr w:type="spellStart"/>
      <w:r w:rsidRPr="006A6CD8">
        <w:rPr>
          <w:rFonts w:ascii="Times New Roman" w:hAnsi="Times New Roman" w:cs="Times New Roman"/>
          <w:i/>
          <w:iCs/>
          <w:sz w:val="24"/>
          <w:szCs w:val="24"/>
        </w:rPr>
        <w:t>Zea</w:t>
      </w:r>
      <w:proofErr w:type="spellEnd"/>
      <w:r w:rsidRPr="006A6CD8">
        <w:rPr>
          <w:rFonts w:ascii="Times New Roman" w:hAnsi="Times New Roman" w:cs="Times New Roman"/>
          <w:i/>
          <w:iCs/>
          <w:sz w:val="24"/>
          <w:szCs w:val="24"/>
        </w:rPr>
        <w:t xml:space="preserve"> mays L.</w:t>
      </w:r>
      <w:r w:rsidRPr="006A6CD8">
        <w:rPr>
          <w:rFonts w:ascii="Times New Roman" w:hAnsi="Times New Roman" w:cs="Times New Roman"/>
          <w:iCs/>
          <w:sz w:val="24"/>
          <w:szCs w:val="24"/>
        </w:rPr>
        <w:t>) varieties.</w:t>
      </w:r>
      <w:r w:rsidRPr="006A6CD8">
        <w:rPr>
          <w:rFonts w:ascii="Times New Roman" w:hAnsi="Times New Roman" w:cs="Times New Roman"/>
          <w:i/>
          <w:iCs/>
          <w:sz w:val="24"/>
          <w:szCs w:val="24"/>
        </w:rPr>
        <w:t xml:space="preserve"> Tropical Agriculture Research and Extension </w:t>
      </w:r>
      <w:r w:rsidRPr="006A6CD8">
        <w:rPr>
          <w:rFonts w:ascii="Times New Roman" w:hAnsi="Times New Roman" w:cs="Times New Roman"/>
          <w:iCs/>
          <w:sz w:val="24"/>
          <w:szCs w:val="24"/>
        </w:rPr>
        <w:t>4(1): 1999</w:t>
      </w:r>
    </w:p>
    <w:p w14:paraId="3F84CFCD"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lastRenderedPageBreak/>
        <w:t xml:space="preserve">Okoro-Robinson, M. O., Olawuyi, O. J., Bello, W. O. and Babalola, B. J. (2014).  Comparative evaluation of organic manure on growth and yield of maize, </w:t>
      </w:r>
      <w:r w:rsidRPr="006A6CD8">
        <w:rPr>
          <w:rFonts w:ascii="Times New Roman" w:hAnsi="Times New Roman" w:cs="Times New Roman"/>
          <w:i/>
          <w:iCs/>
          <w:sz w:val="24"/>
          <w:szCs w:val="24"/>
        </w:rPr>
        <w:t xml:space="preserve">Agricultural and Biological Research </w:t>
      </w:r>
      <w:r w:rsidRPr="006A6CD8">
        <w:rPr>
          <w:rFonts w:ascii="Times New Roman" w:hAnsi="Times New Roman" w:cs="Times New Roman"/>
          <w:iCs/>
          <w:sz w:val="24"/>
          <w:szCs w:val="24"/>
        </w:rPr>
        <w:t>30(1): 60-73</w:t>
      </w:r>
      <w:r w:rsidRPr="006A6CD8">
        <w:rPr>
          <w:rFonts w:ascii="Times New Roman" w:hAnsi="Times New Roman" w:cs="Times New Roman"/>
          <w:i/>
          <w:iCs/>
          <w:sz w:val="24"/>
          <w:szCs w:val="24"/>
        </w:rPr>
        <w:t>.</w:t>
      </w:r>
    </w:p>
    <w:p w14:paraId="6524C7B5"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Olawuyi, O. J.,  </w:t>
      </w:r>
      <w:proofErr w:type="spellStart"/>
      <w:r w:rsidRPr="006A6CD8">
        <w:rPr>
          <w:rFonts w:ascii="Times New Roman" w:hAnsi="Times New Roman" w:cs="Times New Roman"/>
          <w:sz w:val="24"/>
          <w:szCs w:val="24"/>
        </w:rPr>
        <w:t>Odebode</w:t>
      </w:r>
      <w:proofErr w:type="spellEnd"/>
      <w:r w:rsidRPr="006A6CD8">
        <w:rPr>
          <w:rFonts w:ascii="Times New Roman" w:hAnsi="Times New Roman" w:cs="Times New Roman"/>
          <w:sz w:val="24"/>
          <w:szCs w:val="24"/>
        </w:rPr>
        <w:t xml:space="preserve">, A. C, Alfar, A., </w:t>
      </w:r>
      <w:proofErr w:type="spellStart"/>
      <w:r w:rsidRPr="006A6CD8">
        <w:rPr>
          <w:rFonts w:ascii="Times New Roman" w:hAnsi="Times New Roman" w:cs="Times New Roman"/>
          <w:sz w:val="24"/>
          <w:szCs w:val="24"/>
        </w:rPr>
        <w:t>Olakojo</w:t>
      </w:r>
      <w:proofErr w:type="spellEnd"/>
      <w:r w:rsidRPr="006A6CD8">
        <w:rPr>
          <w:rFonts w:ascii="Times New Roman" w:hAnsi="Times New Roman" w:cs="Times New Roman"/>
          <w:sz w:val="24"/>
          <w:szCs w:val="24"/>
        </w:rPr>
        <w:t xml:space="preserve">, S. A. and </w:t>
      </w:r>
      <w:proofErr w:type="spellStart"/>
      <w:r w:rsidRPr="006A6CD8">
        <w:rPr>
          <w:rFonts w:ascii="Times New Roman" w:hAnsi="Times New Roman" w:cs="Times New Roman"/>
          <w:sz w:val="24"/>
          <w:szCs w:val="24"/>
        </w:rPr>
        <w:t>Adesoye</w:t>
      </w:r>
      <w:proofErr w:type="spellEnd"/>
      <w:r w:rsidRPr="006A6CD8">
        <w:rPr>
          <w:rFonts w:ascii="Times New Roman" w:hAnsi="Times New Roman" w:cs="Times New Roman"/>
          <w:sz w:val="24"/>
          <w:szCs w:val="24"/>
        </w:rPr>
        <w:t xml:space="preserve">, A. I. (2010). Performance of maize accessions and </w:t>
      </w:r>
      <w:proofErr w:type="spellStart"/>
      <w:r w:rsidRPr="006A6CD8">
        <w:rPr>
          <w:rFonts w:ascii="Times New Roman" w:hAnsi="Times New Roman" w:cs="Times New Roman"/>
          <w:sz w:val="24"/>
          <w:szCs w:val="24"/>
        </w:rPr>
        <w:t>arbuscularmycorrhizal</w:t>
      </w:r>
      <w:proofErr w:type="spellEnd"/>
      <w:r w:rsidRPr="006A6CD8">
        <w:rPr>
          <w:rFonts w:ascii="Times New Roman" w:hAnsi="Times New Roman" w:cs="Times New Roman"/>
          <w:sz w:val="24"/>
          <w:szCs w:val="24"/>
        </w:rPr>
        <w:t xml:space="preserve"> fungi in Samara District of South West Region of Doha – Qatar, </w:t>
      </w:r>
      <w:r w:rsidRPr="006A6CD8">
        <w:rPr>
          <w:rFonts w:ascii="Times New Roman" w:hAnsi="Times New Roman" w:cs="Times New Roman"/>
          <w:i/>
          <w:iCs/>
          <w:sz w:val="24"/>
          <w:szCs w:val="24"/>
        </w:rPr>
        <w:t xml:space="preserve">Nigerian Journal of Mycology </w:t>
      </w:r>
      <w:r w:rsidRPr="006A6CD8">
        <w:rPr>
          <w:rFonts w:ascii="Times New Roman" w:hAnsi="Times New Roman" w:cs="Times New Roman"/>
          <w:iCs/>
          <w:sz w:val="24"/>
          <w:szCs w:val="24"/>
        </w:rPr>
        <w:t>3(1): 86-100.</w:t>
      </w:r>
    </w:p>
    <w:p w14:paraId="4F0E5B98" w14:textId="77777777" w:rsidR="001766CF" w:rsidRPr="006A6CD8" w:rsidRDefault="001766CF" w:rsidP="001766CF">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Olawuyi, O. J., </w:t>
      </w:r>
      <w:proofErr w:type="spellStart"/>
      <w:r w:rsidRPr="006A6CD8">
        <w:rPr>
          <w:rFonts w:ascii="Times New Roman" w:hAnsi="Times New Roman" w:cs="Times New Roman"/>
          <w:sz w:val="24"/>
          <w:szCs w:val="24"/>
        </w:rPr>
        <w:t>Odebode</w:t>
      </w:r>
      <w:proofErr w:type="spellEnd"/>
      <w:r w:rsidRPr="006A6CD8">
        <w:rPr>
          <w:rFonts w:ascii="Times New Roman" w:hAnsi="Times New Roman" w:cs="Times New Roman"/>
          <w:sz w:val="24"/>
          <w:szCs w:val="24"/>
        </w:rPr>
        <w:t xml:space="preserve">, A.C. and </w:t>
      </w:r>
      <w:proofErr w:type="spellStart"/>
      <w:r w:rsidRPr="006A6CD8">
        <w:rPr>
          <w:rFonts w:ascii="Times New Roman" w:hAnsi="Times New Roman" w:cs="Times New Roman"/>
          <w:sz w:val="24"/>
          <w:szCs w:val="24"/>
        </w:rPr>
        <w:t>Olakojo</w:t>
      </w:r>
      <w:proofErr w:type="spellEnd"/>
      <w:r w:rsidRPr="006A6CD8">
        <w:rPr>
          <w:rFonts w:ascii="Times New Roman" w:hAnsi="Times New Roman" w:cs="Times New Roman"/>
          <w:sz w:val="24"/>
          <w:szCs w:val="24"/>
        </w:rPr>
        <w:t xml:space="preserve">., S. A. (2013). Genotype X Concentration X Mycorrhiza interaction on early maturing maize under </w:t>
      </w:r>
      <w:proofErr w:type="spellStart"/>
      <w:r w:rsidRPr="006A6CD8">
        <w:rPr>
          <w:rFonts w:ascii="Times New Roman" w:hAnsi="Times New Roman" w:cs="Times New Roman"/>
          <w:sz w:val="24"/>
          <w:szCs w:val="24"/>
        </w:rPr>
        <w:t>Strigalutea</w:t>
      </w:r>
      <w:proofErr w:type="spellEnd"/>
      <w:r w:rsidRPr="006A6CD8">
        <w:rPr>
          <w:rFonts w:ascii="Times New Roman" w:hAnsi="Times New Roman" w:cs="Times New Roman"/>
          <w:sz w:val="24"/>
          <w:szCs w:val="24"/>
        </w:rPr>
        <w:t xml:space="preserve"> (</w:t>
      </w:r>
      <w:proofErr w:type="spellStart"/>
      <w:r w:rsidRPr="006A6CD8">
        <w:rPr>
          <w:rFonts w:ascii="Times New Roman" w:hAnsi="Times New Roman" w:cs="Times New Roman"/>
          <w:sz w:val="24"/>
          <w:szCs w:val="24"/>
        </w:rPr>
        <w:t>Lour</w:t>
      </w:r>
      <w:proofErr w:type="spellEnd"/>
      <w:r w:rsidRPr="006A6CD8">
        <w:rPr>
          <w:rFonts w:ascii="Times New Roman" w:hAnsi="Times New Roman" w:cs="Times New Roman"/>
          <w:sz w:val="24"/>
          <w:szCs w:val="24"/>
        </w:rPr>
        <w:t xml:space="preserve">) in Nigeria. Proc. </w:t>
      </w:r>
      <w:proofErr w:type="spellStart"/>
      <w:r w:rsidRPr="006A6CD8">
        <w:rPr>
          <w:rFonts w:ascii="Times New Roman" w:hAnsi="Times New Roman" w:cs="Times New Roman"/>
          <w:sz w:val="24"/>
          <w:szCs w:val="24"/>
        </w:rPr>
        <w:t>Tropentag</w:t>
      </w:r>
      <w:proofErr w:type="spellEnd"/>
      <w:r w:rsidRPr="006A6CD8">
        <w:rPr>
          <w:rFonts w:ascii="Times New Roman" w:hAnsi="Times New Roman" w:cs="Times New Roman"/>
          <w:sz w:val="24"/>
          <w:szCs w:val="24"/>
        </w:rPr>
        <w:t xml:space="preserve"> conference on </w:t>
      </w:r>
      <w:r w:rsidRPr="006A6CD8">
        <w:rPr>
          <w:rFonts w:ascii="Times New Roman" w:hAnsi="Times New Roman" w:cs="Times New Roman"/>
          <w:i/>
          <w:iCs/>
          <w:sz w:val="24"/>
          <w:szCs w:val="24"/>
        </w:rPr>
        <w:t xml:space="preserve">“Agricultural development within the rural-urban continuum” Stuttgart –Hohenheim (Germany) </w:t>
      </w:r>
      <w:r w:rsidRPr="006A6CD8">
        <w:rPr>
          <w:rFonts w:ascii="Times New Roman" w:hAnsi="Times New Roman" w:cs="Times New Roman"/>
          <w:iCs/>
          <w:sz w:val="24"/>
          <w:szCs w:val="24"/>
        </w:rPr>
        <w:t>Pp 17-19.</w:t>
      </w:r>
    </w:p>
    <w:p w14:paraId="74DCC52F"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Olowe, O. M., </w:t>
      </w:r>
      <w:proofErr w:type="spellStart"/>
      <w:r w:rsidRPr="006A6CD8">
        <w:rPr>
          <w:rFonts w:ascii="Times New Roman" w:hAnsi="Times New Roman" w:cs="Times New Roman"/>
          <w:sz w:val="24"/>
          <w:szCs w:val="24"/>
        </w:rPr>
        <w:t>Odebode</w:t>
      </w:r>
      <w:proofErr w:type="spellEnd"/>
      <w:r w:rsidRPr="006A6CD8">
        <w:rPr>
          <w:rFonts w:ascii="Times New Roman" w:hAnsi="Times New Roman" w:cs="Times New Roman"/>
          <w:sz w:val="24"/>
          <w:szCs w:val="24"/>
        </w:rPr>
        <w:t xml:space="preserve">, A. C., Olawuyi, O. J. and </w:t>
      </w:r>
      <w:proofErr w:type="spellStart"/>
      <w:r w:rsidRPr="006A6CD8">
        <w:rPr>
          <w:rFonts w:ascii="Times New Roman" w:hAnsi="Times New Roman" w:cs="Times New Roman"/>
          <w:sz w:val="24"/>
          <w:szCs w:val="24"/>
        </w:rPr>
        <w:t>Akanmu</w:t>
      </w:r>
      <w:proofErr w:type="spellEnd"/>
      <w:r w:rsidRPr="006A6CD8">
        <w:rPr>
          <w:rFonts w:ascii="Times New Roman" w:hAnsi="Times New Roman" w:cs="Times New Roman"/>
          <w:sz w:val="24"/>
          <w:szCs w:val="24"/>
        </w:rPr>
        <w:t xml:space="preserve">, A. O. (2013). Correlation, principal component analysis and tolerance of maize accessions to drought and diseases in relation to growth traits. </w:t>
      </w:r>
      <w:r w:rsidRPr="006A6CD8">
        <w:rPr>
          <w:rFonts w:ascii="Times New Roman" w:hAnsi="Times New Roman" w:cs="Times New Roman"/>
          <w:i/>
          <w:sz w:val="24"/>
          <w:szCs w:val="24"/>
        </w:rPr>
        <w:t>American Eurasian J. Agric. &amp; Environ. Sci.</w:t>
      </w:r>
    </w:p>
    <w:p w14:paraId="54859CA6"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eastAsia="Calibri" w:hAnsi="Times New Roman" w:cs="Times New Roman"/>
          <w:sz w:val="24"/>
          <w:szCs w:val="24"/>
        </w:rPr>
        <w:t>Rehman, F., Adnan, M., Kalsoom, M., Naz, N., Husnain, M. G., Ilahi, H., Ilyas, M., Yousaf, G., Tahir, R. and Ahmad, U. (2021). Seed-borne fungal diseases of maize (</w:t>
      </w:r>
      <w:proofErr w:type="spellStart"/>
      <w:r w:rsidRPr="006A6CD8">
        <w:rPr>
          <w:rFonts w:ascii="Times New Roman" w:eastAsia="Calibri" w:hAnsi="Times New Roman" w:cs="Times New Roman"/>
          <w:i/>
          <w:sz w:val="24"/>
          <w:szCs w:val="24"/>
        </w:rPr>
        <w:t>Zea</w:t>
      </w:r>
      <w:proofErr w:type="spellEnd"/>
      <w:r w:rsidRPr="006A6CD8">
        <w:rPr>
          <w:rFonts w:ascii="Times New Roman" w:eastAsia="Calibri" w:hAnsi="Times New Roman" w:cs="Times New Roman"/>
          <w:i/>
          <w:sz w:val="24"/>
          <w:szCs w:val="24"/>
        </w:rPr>
        <w:t xml:space="preserve"> mays L</w:t>
      </w:r>
      <w:r w:rsidRPr="006A6CD8">
        <w:rPr>
          <w:rFonts w:ascii="Times New Roman" w:eastAsia="Calibri" w:hAnsi="Times New Roman" w:cs="Times New Roman"/>
          <w:sz w:val="24"/>
          <w:szCs w:val="24"/>
        </w:rPr>
        <w:t xml:space="preserve">.): Review. </w:t>
      </w:r>
      <w:proofErr w:type="spellStart"/>
      <w:r w:rsidRPr="006A6CD8">
        <w:rPr>
          <w:rFonts w:ascii="Times New Roman" w:eastAsia="Calibri" w:hAnsi="Times New Roman" w:cs="Times New Roman"/>
          <w:i/>
          <w:sz w:val="24"/>
          <w:szCs w:val="24"/>
        </w:rPr>
        <w:t>Agrinula</w:t>
      </w:r>
      <w:proofErr w:type="spellEnd"/>
      <w:r w:rsidRPr="006A6CD8">
        <w:rPr>
          <w:rFonts w:ascii="Times New Roman" w:eastAsia="Calibri" w:hAnsi="Times New Roman" w:cs="Times New Roman"/>
          <w:i/>
          <w:sz w:val="24"/>
          <w:szCs w:val="24"/>
        </w:rPr>
        <w:t xml:space="preserve">: </w:t>
      </w:r>
      <w:proofErr w:type="spellStart"/>
      <w:r w:rsidRPr="006A6CD8">
        <w:rPr>
          <w:rFonts w:ascii="Times New Roman" w:eastAsia="Calibri" w:hAnsi="Times New Roman" w:cs="Times New Roman"/>
          <w:i/>
          <w:sz w:val="24"/>
          <w:szCs w:val="24"/>
        </w:rPr>
        <w:t>Jurnal</w:t>
      </w:r>
      <w:proofErr w:type="spellEnd"/>
      <w:r w:rsidRPr="006A6CD8">
        <w:rPr>
          <w:rFonts w:ascii="Times New Roman" w:eastAsia="Calibri" w:hAnsi="Times New Roman" w:cs="Times New Roman"/>
          <w:i/>
          <w:sz w:val="24"/>
          <w:szCs w:val="24"/>
        </w:rPr>
        <w:t xml:space="preserve"> </w:t>
      </w:r>
      <w:proofErr w:type="spellStart"/>
      <w:r w:rsidRPr="006A6CD8">
        <w:rPr>
          <w:rFonts w:ascii="Times New Roman" w:eastAsia="Calibri" w:hAnsi="Times New Roman" w:cs="Times New Roman"/>
          <w:i/>
          <w:sz w:val="24"/>
          <w:szCs w:val="24"/>
        </w:rPr>
        <w:t>Agroteknologi</w:t>
      </w:r>
      <w:proofErr w:type="spellEnd"/>
      <w:r w:rsidRPr="006A6CD8">
        <w:rPr>
          <w:rFonts w:ascii="Times New Roman" w:eastAsia="Calibri" w:hAnsi="Times New Roman" w:cs="Times New Roman"/>
          <w:i/>
          <w:sz w:val="24"/>
          <w:szCs w:val="24"/>
        </w:rPr>
        <w:t xml:space="preserve"> dan Perkebunan </w:t>
      </w:r>
      <w:r w:rsidRPr="006A6CD8">
        <w:rPr>
          <w:rFonts w:ascii="Times New Roman" w:eastAsia="Calibri" w:hAnsi="Times New Roman" w:cs="Times New Roman"/>
          <w:sz w:val="24"/>
          <w:szCs w:val="24"/>
        </w:rPr>
        <w:t xml:space="preserve">4(1): 43-60. </w:t>
      </w:r>
    </w:p>
    <w:p w14:paraId="24D780D2"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proofErr w:type="spellStart"/>
      <w:r w:rsidRPr="002A49F0">
        <w:rPr>
          <w:rFonts w:ascii="Times New Roman" w:hAnsi="Times New Roman" w:cs="Times New Roman"/>
          <w:sz w:val="24"/>
          <w:szCs w:val="24"/>
          <w:lang w:val="sv-SE"/>
        </w:rPr>
        <w:t>Sandhu</w:t>
      </w:r>
      <w:proofErr w:type="spellEnd"/>
      <w:r w:rsidRPr="002A49F0">
        <w:rPr>
          <w:rFonts w:ascii="Times New Roman" w:hAnsi="Times New Roman" w:cs="Times New Roman"/>
          <w:sz w:val="24"/>
          <w:szCs w:val="24"/>
          <w:lang w:val="sv-SE"/>
        </w:rPr>
        <w:t xml:space="preserve">, K.S., Singh, N.. </w:t>
      </w:r>
      <w:r w:rsidRPr="006A6CD8">
        <w:rPr>
          <w:rFonts w:ascii="Times New Roman" w:hAnsi="Times New Roman" w:cs="Times New Roman"/>
          <w:sz w:val="24"/>
          <w:szCs w:val="24"/>
        </w:rPr>
        <w:t xml:space="preserve">and Malhi, N.S. (2007). Some properties of corn grains and their flours In: Physicochemical, functional and chapatti making properties of </w:t>
      </w:r>
      <w:proofErr w:type="spellStart"/>
      <w:r w:rsidRPr="006A6CD8">
        <w:rPr>
          <w:rFonts w:ascii="Times New Roman" w:hAnsi="Times New Roman" w:cs="Times New Roman"/>
          <w:sz w:val="24"/>
          <w:szCs w:val="24"/>
        </w:rPr>
        <w:t>flosurs</w:t>
      </w:r>
      <w:proofErr w:type="spellEnd"/>
      <w:r w:rsidRPr="006A6CD8">
        <w:rPr>
          <w:rFonts w:ascii="Times New Roman" w:hAnsi="Times New Roman" w:cs="Times New Roman"/>
          <w:sz w:val="24"/>
          <w:szCs w:val="24"/>
        </w:rPr>
        <w:t xml:space="preserve">. </w:t>
      </w:r>
      <w:r w:rsidRPr="006A6CD8">
        <w:rPr>
          <w:rFonts w:ascii="Times New Roman" w:hAnsi="Times New Roman" w:cs="Times New Roman"/>
          <w:i/>
          <w:iCs/>
          <w:sz w:val="24"/>
          <w:szCs w:val="24"/>
        </w:rPr>
        <w:t xml:space="preserve">Food Chemistry </w:t>
      </w:r>
      <w:r w:rsidR="0047190E" w:rsidRPr="006A6CD8">
        <w:rPr>
          <w:rFonts w:ascii="Times New Roman" w:hAnsi="Times New Roman" w:cs="Times New Roman"/>
          <w:iCs/>
          <w:sz w:val="24"/>
          <w:szCs w:val="24"/>
        </w:rPr>
        <w:t>101: 938–946.</w:t>
      </w:r>
    </w:p>
    <w:p w14:paraId="7A75BD12"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Shiferaw, B., Prasanna, B.M., Hellin, J. and </w:t>
      </w:r>
      <w:proofErr w:type="spellStart"/>
      <w:r w:rsidRPr="006A6CD8">
        <w:rPr>
          <w:rFonts w:ascii="Times New Roman" w:hAnsi="Times New Roman" w:cs="Times New Roman"/>
          <w:sz w:val="24"/>
          <w:szCs w:val="24"/>
        </w:rPr>
        <w:t>Bänziger</w:t>
      </w:r>
      <w:proofErr w:type="spellEnd"/>
      <w:r w:rsidRPr="006A6CD8">
        <w:rPr>
          <w:rFonts w:ascii="Times New Roman" w:hAnsi="Times New Roman" w:cs="Times New Roman"/>
          <w:sz w:val="24"/>
          <w:szCs w:val="24"/>
        </w:rPr>
        <w:t xml:space="preserve">, M. (2011). Crops that feed the world. Past successes and future challenges to the role played by maize in global food security. </w:t>
      </w:r>
      <w:r w:rsidRPr="006A6CD8">
        <w:rPr>
          <w:rFonts w:ascii="Times New Roman" w:hAnsi="Times New Roman" w:cs="Times New Roman"/>
          <w:i/>
          <w:iCs/>
          <w:sz w:val="24"/>
          <w:szCs w:val="24"/>
        </w:rPr>
        <w:t xml:space="preserve">Food Security </w:t>
      </w:r>
      <w:r w:rsidRPr="006A6CD8">
        <w:rPr>
          <w:rFonts w:ascii="Times New Roman" w:hAnsi="Times New Roman" w:cs="Times New Roman"/>
          <w:iCs/>
          <w:sz w:val="24"/>
          <w:szCs w:val="24"/>
        </w:rPr>
        <w:t>3 (3):  307–327.</w:t>
      </w:r>
    </w:p>
    <w:p w14:paraId="11E35201"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Somda, I., Sanou, J. and Sanon, P. (2008). Seed-borne infection of Farmer-saved maize seeds by pathogenic fungi and their transmission to seedlings.</w:t>
      </w:r>
      <w:r w:rsidRPr="006A6CD8">
        <w:rPr>
          <w:rFonts w:ascii="Times New Roman" w:hAnsi="Times New Roman" w:cs="Times New Roman"/>
          <w:i/>
          <w:iCs/>
          <w:sz w:val="24"/>
          <w:szCs w:val="24"/>
        </w:rPr>
        <w:t xml:space="preserve"> Plant </w:t>
      </w:r>
      <w:proofErr w:type="spellStart"/>
      <w:r w:rsidRPr="006A6CD8">
        <w:rPr>
          <w:rFonts w:ascii="Times New Roman" w:hAnsi="Times New Roman" w:cs="Times New Roman"/>
          <w:i/>
          <w:iCs/>
          <w:sz w:val="24"/>
          <w:szCs w:val="24"/>
        </w:rPr>
        <w:t>Pathol</w:t>
      </w:r>
      <w:proofErr w:type="spellEnd"/>
      <w:r w:rsidRPr="006A6CD8">
        <w:rPr>
          <w:rFonts w:ascii="Times New Roman" w:hAnsi="Times New Roman" w:cs="Times New Roman"/>
          <w:i/>
          <w:iCs/>
          <w:sz w:val="24"/>
          <w:szCs w:val="24"/>
        </w:rPr>
        <w:t xml:space="preserve"> J. </w:t>
      </w:r>
      <w:r w:rsidRPr="006A6CD8">
        <w:rPr>
          <w:rFonts w:ascii="Times New Roman" w:hAnsi="Times New Roman" w:cs="Times New Roman"/>
          <w:iCs/>
          <w:sz w:val="24"/>
          <w:szCs w:val="24"/>
        </w:rPr>
        <w:t>7:98–10</w:t>
      </w:r>
      <w:r w:rsidR="0047190E" w:rsidRPr="006A6CD8">
        <w:rPr>
          <w:rFonts w:ascii="Times New Roman" w:hAnsi="Times New Roman" w:cs="Times New Roman"/>
          <w:iCs/>
          <w:sz w:val="24"/>
          <w:szCs w:val="24"/>
        </w:rPr>
        <w:t>3. doi:10.3923/ppj.2008.98.103.</w:t>
      </w:r>
    </w:p>
    <w:p w14:paraId="58CDAA95"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Subedi, S. (2015). A review on important maize diseases and their management in Nepal. </w:t>
      </w:r>
      <w:r w:rsidRPr="006A6CD8">
        <w:rPr>
          <w:rFonts w:ascii="Times New Roman" w:hAnsi="Times New Roman" w:cs="Times New Roman"/>
          <w:i/>
          <w:sz w:val="24"/>
          <w:szCs w:val="24"/>
        </w:rPr>
        <w:t xml:space="preserve">Journal of Maize Research and Development </w:t>
      </w:r>
      <w:r w:rsidRPr="006A6CD8">
        <w:rPr>
          <w:rFonts w:ascii="Times New Roman" w:hAnsi="Times New Roman" w:cs="Times New Roman"/>
          <w:sz w:val="24"/>
          <w:szCs w:val="24"/>
        </w:rPr>
        <w:t>1(1):28-52.</w:t>
      </w:r>
    </w:p>
    <w:p w14:paraId="6515F523"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Tesfa, B., Tolera, A, Tewodros, M., </w:t>
      </w:r>
      <w:proofErr w:type="spellStart"/>
      <w:r w:rsidRPr="006A6CD8">
        <w:rPr>
          <w:rFonts w:ascii="Times New Roman" w:hAnsi="Times New Roman" w:cs="Times New Roman"/>
          <w:sz w:val="24"/>
          <w:szCs w:val="24"/>
        </w:rPr>
        <w:t>Gebresilasie</w:t>
      </w:r>
      <w:proofErr w:type="spellEnd"/>
      <w:r w:rsidRPr="006A6CD8">
        <w:rPr>
          <w:rFonts w:ascii="Times New Roman" w:hAnsi="Times New Roman" w:cs="Times New Roman"/>
          <w:sz w:val="24"/>
          <w:szCs w:val="24"/>
        </w:rPr>
        <w:t xml:space="preserve">, H., Temesgen, D., </w:t>
      </w:r>
      <w:proofErr w:type="spellStart"/>
      <w:r w:rsidRPr="006A6CD8">
        <w:rPr>
          <w:rFonts w:ascii="Times New Roman" w:hAnsi="Times New Roman" w:cs="Times New Roman"/>
          <w:sz w:val="24"/>
          <w:szCs w:val="24"/>
        </w:rPr>
        <w:t>Tenaw</w:t>
      </w:r>
      <w:proofErr w:type="spellEnd"/>
      <w:r w:rsidRPr="006A6CD8">
        <w:rPr>
          <w:rFonts w:ascii="Times New Roman" w:hAnsi="Times New Roman" w:cs="Times New Roman"/>
          <w:sz w:val="24"/>
          <w:szCs w:val="24"/>
        </w:rPr>
        <w:t xml:space="preserve">, W., Waga, M. and Hussen, H. (2012). </w:t>
      </w:r>
      <w:r w:rsidRPr="006A6CD8">
        <w:rPr>
          <w:rFonts w:ascii="Times New Roman" w:hAnsi="Times New Roman" w:cs="Times New Roman"/>
          <w:i/>
          <w:iCs/>
          <w:sz w:val="24"/>
          <w:szCs w:val="24"/>
        </w:rPr>
        <w:t>Status and future direction of maize research and production in Ethiopia. pp. 24-33.</w:t>
      </w:r>
      <w:r w:rsidRPr="006A6CD8">
        <w:rPr>
          <w:rFonts w:ascii="Times New Roman" w:hAnsi="Times New Roman" w:cs="Times New Roman"/>
          <w:sz w:val="24"/>
          <w:szCs w:val="24"/>
        </w:rPr>
        <w:t xml:space="preserve"> In: Worku, M., Twumasi-Afriyie, S., Wolde, L., Tadesse, B.,</w:t>
      </w:r>
      <w:proofErr w:type="spellStart"/>
      <w:r w:rsidRPr="006A6CD8">
        <w:rPr>
          <w:rFonts w:ascii="Times New Roman" w:hAnsi="Times New Roman" w:cs="Times New Roman"/>
          <w:sz w:val="24"/>
          <w:szCs w:val="24"/>
        </w:rPr>
        <w:t>Demisie</w:t>
      </w:r>
      <w:proofErr w:type="spellEnd"/>
      <w:r w:rsidRPr="006A6CD8">
        <w:rPr>
          <w:rFonts w:ascii="Times New Roman" w:hAnsi="Times New Roman" w:cs="Times New Roman"/>
          <w:sz w:val="24"/>
          <w:szCs w:val="24"/>
        </w:rPr>
        <w:t xml:space="preserve">, G., Bogale, G., </w:t>
      </w:r>
      <w:proofErr w:type="spellStart"/>
      <w:r w:rsidRPr="006A6CD8">
        <w:rPr>
          <w:rFonts w:ascii="Times New Roman" w:hAnsi="Times New Roman" w:cs="Times New Roman"/>
          <w:sz w:val="24"/>
          <w:szCs w:val="24"/>
        </w:rPr>
        <w:t>Wegary</w:t>
      </w:r>
      <w:proofErr w:type="spellEnd"/>
      <w:r w:rsidRPr="006A6CD8">
        <w:rPr>
          <w:rFonts w:ascii="Times New Roman" w:hAnsi="Times New Roman" w:cs="Times New Roman"/>
          <w:sz w:val="24"/>
          <w:szCs w:val="24"/>
        </w:rPr>
        <w:t xml:space="preserve">, D. and Prasanna, B.M. (Eds.). Meeting the Challenges of Global Climate Change and Food Security through Innovative Maize Research. Proceedings of the 3rd National Maize Workshop of Ethiopia. 18-20 April 2011, Addis Ababa, Ethiopia. </w:t>
      </w:r>
    </w:p>
    <w:p w14:paraId="166A25D8" w14:textId="77777777" w:rsidR="0047190E"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Thordal-Christensen, H. (2003). Fresh insights into processes of non-host resistance. </w:t>
      </w:r>
      <w:r w:rsidRPr="006A6CD8">
        <w:rPr>
          <w:rFonts w:ascii="Times New Roman" w:hAnsi="Times New Roman" w:cs="Times New Roman"/>
          <w:i/>
          <w:sz w:val="24"/>
          <w:szCs w:val="24"/>
        </w:rPr>
        <w:t xml:space="preserve">Current Opinion in Plant Biology </w:t>
      </w:r>
      <w:r w:rsidRPr="006A6CD8">
        <w:rPr>
          <w:rFonts w:ascii="Times New Roman" w:hAnsi="Times New Roman" w:cs="Times New Roman"/>
          <w:sz w:val="24"/>
          <w:szCs w:val="24"/>
        </w:rPr>
        <w:t>6: 351–357.</w:t>
      </w:r>
    </w:p>
    <w:p w14:paraId="013A990D" w14:textId="77777777" w:rsidR="001766CF" w:rsidRPr="006A6CD8" w:rsidRDefault="001766CF" w:rsidP="0047190E">
      <w:pPr>
        <w:spacing w:after="0" w:line="240" w:lineRule="auto"/>
        <w:ind w:left="567" w:hanging="567"/>
        <w:jc w:val="both"/>
        <w:rPr>
          <w:rFonts w:ascii="Times New Roman" w:hAnsi="Times New Roman" w:cs="Times New Roman"/>
          <w:iCs/>
          <w:sz w:val="24"/>
          <w:szCs w:val="24"/>
        </w:rPr>
      </w:pPr>
      <w:r w:rsidRPr="006A6CD8">
        <w:rPr>
          <w:rFonts w:ascii="Times New Roman" w:hAnsi="Times New Roman" w:cs="Times New Roman"/>
          <w:sz w:val="24"/>
          <w:szCs w:val="24"/>
        </w:rPr>
        <w:t xml:space="preserve">Umar, U.U., Ado, S.G., Aba, D.A., </w:t>
      </w:r>
      <w:proofErr w:type="spellStart"/>
      <w:r w:rsidRPr="006A6CD8">
        <w:rPr>
          <w:rFonts w:ascii="Times New Roman" w:hAnsi="Times New Roman" w:cs="Times New Roman"/>
          <w:sz w:val="24"/>
          <w:szCs w:val="24"/>
        </w:rPr>
        <w:t>Bugaje</w:t>
      </w:r>
      <w:proofErr w:type="spellEnd"/>
      <w:r w:rsidRPr="006A6CD8">
        <w:rPr>
          <w:rFonts w:ascii="Times New Roman" w:hAnsi="Times New Roman" w:cs="Times New Roman"/>
          <w:sz w:val="24"/>
          <w:szCs w:val="24"/>
        </w:rPr>
        <w:t>, S.M. (2015). Studies on genetic variability in maize (</w:t>
      </w:r>
      <w:proofErr w:type="spellStart"/>
      <w:r w:rsidRPr="006A6CD8">
        <w:rPr>
          <w:rFonts w:ascii="Times New Roman" w:hAnsi="Times New Roman" w:cs="Times New Roman"/>
          <w:sz w:val="24"/>
          <w:szCs w:val="24"/>
        </w:rPr>
        <w:t>Zea</w:t>
      </w:r>
      <w:proofErr w:type="spellEnd"/>
      <w:r w:rsidRPr="006A6CD8">
        <w:rPr>
          <w:rFonts w:ascii="Times New Roman" w:hAnsi="Times New Roman" w:cs="Times New Roman"/>
          <w:sz w:val="24"/>
          <w:szCs w:val="24"/>
        </w:rPr>
        <w:t xml:space="preserve"> mays L.) under stress and non-stress environmental conditions. </w:t>
      </w:r>
      <w:r w:rsidRPr="006A6CD8">
        <w:rPr>
          <w:rFonts w:ascii="Times New Roman" w:hAnsi="Times New Roman" w:cs="Times New Roman"/>
          <w:i/>
          <w:iCs/>
          <w:sz w:val="24"/>
          <w:szCs w:val="24"/>
        </w:rPr>
        <w:t>International Journal of Agronomy and Agricultural Research 7 (1): 70-77.</w:t>
      </w:r>
    </w:p>
    <w:sectPr w:rsidR="001766CF" w:rsidRPr="006A6CD8" w:rsidSect="00726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4A8CD" w14:textId="77777777" w:rsidR="00142B4B" w:rsidRDefault="00142B4B" w:rsidP="002C41B0">
      <w:pPr>
        <w:spacing w:after="0" w:line="240" w:lineRule="auto"/>
      </w:pPr>
      <w:r>
        <w:separator/>
      </w:r>
    </w:p>
  </w:endnote>
  <w:endnote w:type="continuationSeparator" w:id="0">
    <w:p w14:paraId="735C082D" w14:textId="77777777" w:rsidR="00142B4B" w:rsidRDefault="00142B4B" w:rsidP="002C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4719" w14:textId="77777777" w:rsidR="001766CF" w:rsidRDefault="00176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433158"/>
      <w:docPartObj>
        <w:docPartGallery w:val="Page Numbers (Bottom of Page)"/>
        <w:docPartUnique/>
      </w:docPartObj>
    </w:sdtPr>
    <w:sdtEndPr>
      <w:rPr>
        <w:noProof/>
      </w:rPr>
    </w:sdtEndPr>
    <w:sdtContent>
      <w:p w14:paraId="58409776" w14:textId="77777777" w:rsidR="001766CF" w:rsidRDefault="001766CF">
        <w:pPr>
          <w:pStyle w:val="Footer"/>
          <w:jc w:val="center"/>
        </w:pPr>
        <w:r>
          <w:fldChar w:fldCharType="begin"/>
        </w:r>
        <w:r>
          <w:instrText xml:space="preserve"> PAGE   \* MERGEFORMAT </w:instrText>
        </w:r>
        <w:r>
          <w:fldChar w:fldCharType="separate"/>
        </w:r>
        <w:r w:rsidR="00C54A68">
          <w:rPr>
            <w:noProof/>
          </w:rPr>
          <w:t>11</w:t>
        </w:r>
        <w:r>
          <w:rPr>
            <w:noProof/>
          </w:rPr>
          <w:fldChar w:fldCharType="end"/>
        </w:r>
      </w:p>
    </w:sdtContent>
  </w:sdt>
  <w:p w14:paraId="40FF637C" w14:textId="77777777" w:rsidR="001766CF" w:rsidRDefault="00176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4309D" w14:textId="77777777" w:rsidR="001766CF" w:rsidRDefault="0017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69110" w14:textId="77777777" w:rsidR="00142B4B" w:rsidRDefault="00142B4B" w:rsidP="002C41B0">
      <w:pPr>
        <w:spacing w:after="0" w:line="240" w:lineRule="auto"/>
      </w:pPr>
      <w:r>
        <w:separator/>
      </w:r>
    </w:p>
  </w:footnote>
  <w:footnote w:type="continuationSeparator" w:id="0">
    <w:p w14:paraId="6F8EDACE" w14:textId="77777777" w:rsidR="00142B4B" w:rsidRDefault="00142B4B" w:rsidP="002C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5E6D" w14:textId="77777777" w:rsidR="001766CF" w:rsidRDefault="00176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CE2F" w14:textId="77777777" w:rsidR="001766CF" w:rsidRDefault="00176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B19E" w14:textId="77777777" w:rsidR="001766CF" w:rsidRDefault="00176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60"/>
    <w:rsid w:val="00003113"/>
    <w:rsid w:val="000149DA"/>
    <w:rsid w:val="00015CB7"/>
    <w:rsid w:val="00016B27"/>
    <w:rsid w:val="00021F37"/>
    <w:rsid w:val="00026733"/>
    <w:rsid w:val="00027AAB"/>
    <w:rsid w:val="0004025A"/>
    <w:rsid w:val="000416A7"/>
    <w:rsid w:val="000426A3"/>
    <w:rsid w:val="00050FBB"/>
    <w:rsid w:val="000623DA"/>
    <w:rsid w:val="00064427"/>
    <w:rsid w:val="00067F11"/>
    <w:rsid w:val="0008309B"/>
    <w:rsid w:val="000856EA"/>
    <w:rsid w:val="000B6C12"/>
    <w:rsid w:val="000C1617"/>
    <w:rsid w:val="000C6D61"/>
    <w:rsid w:val="000C777A"/>
    <w:rsid w:val="000D5A34"/>
    <w:rsid w:val="000D7828"/>
    <w:rsid w:val="000E0205"/>
    <w:rsid w:val="00105FC8"/>
    <w:rsid w:val="00115FDE"/>
    <w:rsid w:val="00124CE8"/>
    <w:rsid w:val="001251E4"/>
    <w:rsid w:val="0012707D"/>
    <w:rsid w:val="001371FF"/>
    <w:rsid w:val="00142B4B"/>
    <w:rsid w:val="00157A74"/>
    <w:rsid w:val="0016101B"/>
    <w:rsid w:val="00167783"/>
    <w:rsid w:val="001719B6"/>
    <w:rsid w:val="00174DA9"/>
    <w:rsid w:val="001766CF"/>
    <w:rsid w:val="00184788"/>
    <w:rsid w:val="0019128E"/>
    <w:rsid w:val="00193627"/>
    <w:rsid w:val="001A52A3"/>
    <w:rsid w:val="001B39CA"/>
    <w:rsid w:val="001B3E7F"/>
    <w:rsid w:val="001B64A1"/>
    <w:rsid w:val="001C036E"/>
    <w:rsid w:val="001C37C5"/>
    <w:rsid w:val="001D2F60"/>
    <w:rsid w:val="001D333D"/>
    <w:rsid w:val="00224370"/>
    <w:rsid w:val="00233F72"/>
    <w:rsid w:val="0023573D"/>
    <w:rsid w:val="00263D74"/>
    <w:rsid w:val="00277C97"/>
    <w:rsid w:val="002871E7"/>
    <w:rsid w:val="00294C97"/>
    <w:rsid w:val="002A49F0"/>
    <w:rsid w:val="002B5070"/>
    <w:rsid w:val="002C41B0"/>
    <w:rsid w:val="002E07A1"/>
    <w:rsid w:val="002E33C5"/>
    <w:rsid w:val="002F3CB3"/>
    <w:rsid w:val="002F57B8"/>
    <w:rsid w:val="002F6F52"/>
    <w:rsid w:val="003118F4"/>
    <w:rsid w:val="00312A24"/>
    <w:rsid w:val="00313756"/>
    <w:rsid w:val="00316AF6"/>
    <w:rsid w:val="00320665"/>
    <w:rsid w:val="003210E5"/>
    <w:rsid w:val="00332D0E"/>
    <w:rsid w:val="00332FC8"/>
    <w:rsid w:val="00334779"/>
    <w:rsid w:val="00347EB3"/>
    <w:rsid w:val="003512C4"/>
    <w:rsid w:val="00355F94"/>
    <w:rsid w:val="003609EE"/>
    <w:rsid w:val="00370B42"/>
    <w:rsid w:val="00382626"/>
    <w:rsid w:val="0038556F"/>
    <w:rsid w:val="00386FAA"/>
    <w:rsid w:val="00393FEC"/>
    <w:rsid w:val="00394941"/>
    <w:rsid w:val="003A3832"/>
    <w:rsid w:val="003A5D0A"/>
    <w:rsid w:val="003B5475"/>
    <w:rsid w:val="003C5FD8"/>
    <w:rsid w:val="003C6BFC"/>
    <w:rsid w:val="003D0FA3"/>
    <w:rsid w:val="003D3FFA"/>
    <w:rsid w:val="003E00E6"/>
    <w:rsid w:val="003E1F1D"/>
    <w:rsid w:val="003E2B5C"/>
    <w:rsid w:val="003F13AF"/>
    <w:rsid w:val="003F2E6E"/>
    <w:rsid w:val="00406C47"/>
    <w:rsid w:val="00431A3A"/>
    <w:rsid w:val="00433302"/>
    <w:rsid w:val="004369F6"/>
    <w:rsid w:val="00436DF3"/>
    <w:rsid w:val="00440D56"/>
    <w:rsid w:val="00456135"/>
    <w:rsid w:val="0046173E"/>
    <w:rsid w:val="004619D1"/>
    <w:rsid w:val="00463D2A"/>
    <w:rsid w:val="004653A0"/>
    <w:rsid w:val="0047190E"/>
    <w:rsid w:val="00476419"/>
    <w:rsid w:val="004835ED"/>
    <w:rsid w:val="004904FA"/>
    <w:rsid w:val="004A039A"/>
    <w:rsid w:val="004A3E59"/>
    <w:rsid w:val="004A3F58"/>
    <w:rsid w:val="004A615E"/>
    <w:rsid w:val="004B354F"/>
    <w:rsid w:val="004B75E9"/>
    <w:rsid w:val="004C0A47"/>
    <w:rsid w:val="004C16AE"/>
    <w:rsid w:val="004C78E0"/>
    <w:rsid w:val="004D3C44"/>
    <w:rsid w:val="004D460B"/>
    <w:rsid w:val="004E027F"/>
    <w:rsid w:val="004F150E"/>
    <w:rsid w:val="004F4393"/>
    <w:rsid w:val="004F45DA"/>
    <w:rsid w:val="004F7752"/>
    <w:rsid w:val="005019B4"/>
    <w:rsid w:val="0051054C"/>
    <w:rsid w:val="005202EB"/>
    <w:rsid w:val="00526F36"/>
    <w:rsid w:val="00532D7B"/>
    <w:rsid w:val="005422D3"/>
    <w:rsid w:val="00544E8C"/>
    <w:rsid w:val="005520BA"/>
    <w:rsid w:val="005570E5"/>
    <w:rsid w:val="00557222"/>
    <w:rsid w:val="00561E12"/>
    <w:rsid w:val="00565A79"/>
    <w:rsid w:val="00576A5C"/>
    <w:rsid w:val="005803CD"/>
    <w:rsid w:val="005A5FD1"/>
    <w:rsid w:val="005A6A1D"/>
    <w:rsid w:val="005B3C25"/>
    <w:rsid w:val="005C14E4"/>
    <w:rsid w:val="005D3D32"/>
    <w:rsid w:val="005D490D"/>
    <w:rsid w:val="005E4F87"/>
    <w:rsid w:val="00637074"/>
    <w:rsid w:val="00640A1E"/>
    <w:rsid w:val="00650806"/>
    <w:rsid w:val="00654C2D"/>
    <w:rsid w:val="00662555"/>
    <w:rsid w:val="006704D3"/>
    <w:rsid w:val="006713FE"/>
    <w:rsid w:val="0067763E"/>
    <w:rsid w:val="00680B4A"/>
    <w:rsid w:val="00691162"/>
    <w:rsid w:val="006A0850"/>
    <w:rsid w:val="006A4BF2"/>
    <w:rsid w:val="006A6CD8"/>
    <w:rsid w:val="006C1D8A"/>
    <w:rsid w:val="006C385C"/>
    <w:rsid w:val="006C4585"/>
    <w:rsid w:val="006C5C74"/>
    <w:rsid w:val="006D67FB"/>
    <w:rsid w:val="006D6F37"/>
    <w:rsid w:val="006D7A1D"/>
    <w:rsid w:val="00702568"/>
    <w:rsid w:val="00707F2E"/>
    <w:rsid w:val="0071582B"/>
    <w:rsid w:val="00715983"/>
    <w:rsid w:val="00723A30"/>
    <w:rsid w:val="0072634A"/>
    <w:rsid w:val="00735481"/>
    <w:rsid w:val="00743590"/>
    <w:rsid w:val="0074495C"/>
    <w:rsid w:val="00747311"/>
    <w:rsid w:val="00752B2F"/>
    <w:rsid w:val="00756EB7"/>
    <w:rsid w:val="00792824"/>
    <w:rsid w:val="007B7371"/>
    <w:rsid w:val="007F0C8A"/>
    <w:rsid w:val="007F208C"/>
    <w:rsid w:val="00801408"/>
    <w:rsid w:val="00805FE3"/>
    <w:rsid w:val="00812A41"/>
    <w:rsid w:val="00817957"/>
    <w:rsid w:val="00821E24"/>
    <w:rsid w:val="008328DC"/>
    <w:rsid w:val="008462CD"/>
    <w:rsid w:val="0085006E"/>
    <w:rsid w:val="00852A28"/>
    <w:rsid w:val="00861927"/>
    <w:rsid w:val="0087484C"/>
    <w:rsid w:val="00874EAB"/>
    <w:rsid w:val="00877E11"/>
    <w:rsid w:val="00883687"/>
    <w:rsid w:val="00884FF5"/>
    <w:rsid w:val="008861A8"/>
    <w:rsid w:val="00887F64"/>
    <w:rsid w:val="0089060D"/>
    <w:rsid w:val="008930C3"/>
    <w:rsid w:val="008953D5"/>
    <w:rsid w:val="00896202"/>
    <w:rsid w:val="0089657B"/>
    <w:rsid w:val="0089729C"/>
    <w:rsid w:val="008B4AEA"/>
    <w:rsid w:val="008C28D2"/>
    <w:rsid w:val="008C4520"/>
    <w:rsid w:val="008C7895"/>
    <w:rsid w:val="008F1DBB"/>
    <w:rsid w:val="008F3260"/>
    <w:rsid w:val="009003F9"/>
    <w:rsid w:val="00901A34"/>
    <w:rsid w:val="00902DAB"/>
    <w:rsid w:val="00903BBF"/>
    <w:rsid w:val="00904938"/>
    <w:rsid w:val="009129C1"/>
    <w:rsid w:val="00927BB0"/>
    <w:rsid w:val="00947856"/>
    <w:rsid w:val="009478F2"/>
    <w:rsid w:val="00947BDB"/>
    <w:rsid w:val="009549F5"/>
    <w:rsid w:val="009564FC"/>
    <w:rsid w:val="00956C9B"/>
    <w:rsid w:val="00974D50"/>
    <w:rsid w:val="00977AE8"/>
    <w:rsid w:val="00986D9F"/>
    <w:rsid w:val="0099161A"/>
    <w:rsid w:val="009A23B2"/>
    <w:rsid w:val="009A26F4"/>
    <w:rsid w:val="009A7B42"/>
    <w:rsid w:val="009C37C8"/>
    <w:rsid w:val="009D0A66"/>
    <w:rsid w:val="009D4E91"/>
    <w:rsid w:val="009E1606"/>
    <w:rsid w:val="009F4179"/>
    <w:rsid w:val="00A00071"/>
    <w:rsid w:val="00A03100"/>
    <w:rsid w:val="00A05A87"/>
    <w:rsid w:val="00A06AD4"/>
    <w:rsid w:val="00A10106"/>
    <w:rsid w:val="00A2053F"/>
    <w:rsid w:val="00A2268C"/>
    <w:rsid w:val="00A300F5"/>
    <w:rsid w:val="00A305AA"/>
    <w:rsid w:val="00A326A4"/>
    <w:rsid w:val="00A32837"/>
    <w:rsid w:val="00A34527"/>
    <w:rsid w:val="00A511F9"/>
    <w:rsid w:val="00A56CFE"/>
    <w:rsid w:val="00A619B3"/>
    <w:rsid w:val="00A62328"/>
    <w:rsid w:val="00A849D8"/>
    <w:rsid w:val="00A93064"/>
    <w:rsid w:val="00A93504"/>
    <w:rsid w:val="00AA0953"/>
    <w:rsid w:val="00AA09E1"/>
    <w:rsid w:val="00AA2F5B"/>
    <w:rsid w:val="00AA327A"/>
    <w:rsid w:val="00AA3455"/>
    <w:rsid w:val="00AA534F"/>
    <w:rsid w:val="00AB62A7"/>
    <w:rsid w:val="00AD55A8"/>
    <w:rsid w:val="00AE20BB"/>
    <w:rsid w:val="00AE4673"/>
    <w:rsid w:val="00AE5128"/>
    <w:rsid w:val="00AF0BCB"/>
    <w:rsid w:val="00AF4785"/>
    <w:rsid w:val="00AF5816"/>
    <w:rsid w:val="00AF598A"/>
    <w:rsid w:val="00B022BB"/>
    <w:rsid w:val="00B03582"/>
    <w:rsid w:val="00B03AB3"/>
    <w:rsid w:val="00B160D3"/>
    <w:rsid w:val="00B17A05"/>
    <w:rsid w:val="00B24253"/>
    <w:rsid w:val="00B30D2F"/>
    <w:rsid w:val="00B32C23"/>
    <w:rsid w:val="00B338A8"/>
    <w:rsid w:val="00B37893"/>
    <w:rsid w:val="00B40AD7"/>
    <w:rsid w:val="00B4440A"/>
    <w:rsid w:val="00B56C45"/>
    <w:rsid w:val="00B6028F"/>
    <w:rsid w:val="00B63C4F"/>
    <w:rsid w:val="00B66D42"/>
    <w:rsid w:val="00B81C00"/>
    <w:rsid w:val="00B903EB"/>
    <w:rsid w:val="00B96F8C"/>
    <w:rsid w:val="00BC2498"/>
    <w:rsid w:val="00BE2F09"/>
    <w:rsid w:val="00BE332C"/>
    <w:rsid w:val="00BE46FC"/>
    <w:rsid w:val="00BE7A6A"/>
    <w:rsid w:val="00BF285B"/>
    <w:rsid w:val="00C039E0"/>
    <w:rsid w:val="00C16CDE"/>
    <w:rsid w:val="00C27299"/>
    <w:rsid w:val="00C33D12"/>
    <w:rsid w:val="00C4147F"/>
    <w:rsid w:val="00C43732"/>
    <w:rsid w:val="00C445A7"/>
    <w:rsid w:val="00C4596C"/>
    <w:rsid w:val="00C52BBE"/>
    <w:rsid w:val="00C54A68"/>
    <w:rsid w:val="00C70C79"/>
    <w:rsid w:val="00C76C3B"/>
    <w:rsid w:val="00C908A9"/>
    <w:rsid w:val="00C95066"/>
    <w:rsid w:val="00C968D0"/>
    <w:rsid w:val="00CA0AC6"/>
    <w:rsid w:val="00CA68D5"/>
    <w:rsid w:val="00CC10E3"/>
    <w:rsid w:val="00CC5E25"/>
    <w:rsid w:val="00CD086C"/>
    <w:rsid w:val="00CE1E79"/>
    <w:rsid w:val="00CE2A5C"/>
    <w:rsid w:val="00CE69C6"/>
    <w:rsid w:val="00CF14C2"/>
    <w:rsid w:val="00CF17AA"/>
    <w:rsid w:val="00CF3999"/>
    <w:rsid w:val="00CF6545"/>
    <w:rsid w:val="00D11DA4"/>
    <w:rsid w:val="00D13B9E"/>
    <w:rsid w:val="00D13E48"/>
    <w:rsid w:val="00D157D3"/>
    <w:rsid w:val="00D1586D"/>
    <w:rsid w:val="00D276D6"/>
    <w:rsid w:val="00D37C6E"/>
    <w:rsid w:val="00D42CEA"/>
    <w:rsid w:val="00D47642"/>
    <w:rsid w:val="00D562DB"/>
    <w:rsid w:val="00D57DFC"/>
    <w:rsid w:val="00D77AD9"/>
    <w:rsid w:val="00D80546"/>
    <w:rsid w:val="00D87AA9"/>
    <w:rsid w:val="00D905BE"/>
    <w:rsid w:val="00D933C5"/>
    <w:rsid w:val="00DA2260"/>
    <w:rsid w:val="00DB5A65"/>
    <w:rsid w:val="00DC068F"/>
    <w:rsid w:val="00DE1289"/>
    <w:rsid w:val="00DE3F82"/>
    <w:rsid w:val="00DF287B"/>
    <w:rsid w:val="00DF754C"/>
    <w:rsid w:val="00E03C99"/>
    <w:rsid w:val="00E06B04"/>
    <w:rsid w:val="00E07667"/>
    <w:rsid w:val="00E07B20"/>
    <w:rsid w:val="00E153F3"/>
    <w:rsid w:val="00E21276"/>
    <w:rsid w:val="00E21951"/>
    <w:rsid w:val="00E2629B"/>
    <w:rsid w:val="00E5074B"/>
    <w:rsid w:val="00E514A6"/>
    <w:rsid w:val="00E80B79"/>
    <w:rsid w:val="00E81B95"/>
    <w:rsid w:val="00E82793"/>
    <w:rsid w:val="00E94442"/>
    <w:rsid w:val="00EA55FA"/>
    <w:rsid w:val="00EA767A"/>
    <w:rsid w:val="00EB0ED4"/>
    <w:rsid w:val="00EB71B8"/>
    <w:rsid w:val="00EC3927"/>
    <w:rsid w:val="00EE0267"/>
    <w:rsid w:val="00EE1366"/>
    <w:rsid w:val="00EF2F59"/>
    <w:rsid w:val="00EF445E"/>
    <w:rsid w:val="00F02C92"/>
    <w:rsid w:val="00F041EB"/>
    <w:rsid w:val="00F0674F"/>
    <w:rsid w:val="00F12F73"/>
    <w:rsid w:val="00F14F10"/>
    <w:rsid w:val="00F15857"/>
    <w:rsid w:val="00F404CD"/>
    <w:rsid w:val="00F41B4F"/>
    <w:rsid w:val="00F530F0"/>
    <w:rsid w:val="00F5435B"/>
    <w:rsid w:val="00F5544A"/>
    <w:rsid w:val="00F6716F"/>
    <w:rsid w:val="00F83EDA"/>
    <w:rsid w:val="00F90056"/>
    <w:rsid w:val="00F9081A"/>
    <w:rsid w:val="00FA07E5"/>
    <w:rsid w:val="00FA6C3E"/>
    <w:rsid w:val="00FB0543"/>
    <w:rsid w:val="00FC3867"/>
    <w:rsid w:val="00FC6F7D"/>
    <w:rsid w:val="00FC6FDA"/>
    <w:rsid w:val="00FD34DA"/>
    <w:rsid w:val="00FD58C5"/>
    <w:rsid w:val="00FE1D1D"/>
    <w:rsid w:val="00FF65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461E0"/>
  <w15:docId w15:val="{A6043C47-4708-4A71-9779-179ED89B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162"/>
    <w:pPr>
      <w:spacing w:after="0" w:line="240" w:lineRule="auto"/>
    </w:pPr>
    <w:rPr>
      <w:rFonts w:ascii="Calibri" w:eastAsia="Calibri" w:hAnsi="Calibri" w:cs="Arial"/>
      <w:lang w:val="yo-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68C"/>
    <w:rPr>
      <w:color w:val="0563C1" w:themeColor="hyperlink"/>
      <w:u w:val="single"/>
    </w:rPr>
  </w:style>
  <w:style w:type="paragraph" w:styleId="Header">
    <w:name w:val="header"/>
    <w:basedOn w:val="Normal"/>
    <w:link w:val="HeaderChar"/>
    <w:uiPriority w:val="99"/>
    <w:unhideWhenUsed/>
    <w:rsid w:val="002C4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1B0"/>
  </w:style>
  <w:style w:type="paragraph" w:styleId="Footer">
    <w:name w:val="footer"/>
    <w:basedOn w:val="Normal"/>
    <w:link w:val="FooterChar"/>
    <w:uiPriority w:val="99"/>
    <w:unhideWhenUsed/>
    <w:rsid w:val="002C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1B0"/>
  </w:style>
  <w:style w:type="character" w:styleId="UnresolvedMention">
    <w:name w:val="Unresolved Mention"/>
    <w:basedOn w:val="DefaultParagraphFont"/>
    <w:uiPriority w:val="99"/>
    <w:semiHidden/>
    <w:unhideWhenUsed/>
    <w:rsid w:val="00AA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9338">
      <w:bodyDiv w:val="1"/>
      <w:marLeft w:val="0"/>
      <w:marRight w:val="0"/>
      <w:marTop w:val="0"/>
      <w:marBottom w:val="0"/>
      <w:divBdr>
        <w:top w:val="none" w:sz="0" w:space="0" w:color="auto"/>
        <w:left w:val="none" w:sz="0" w:space="0" w:color="auto"/>
        <w:bottom w:val="none" w:sz="0" w:space="0" w:color="auto"/>
        <w:right w:val="none" w:sz="0" w:space="0" w:color="auto"/>
      </w:divBdr>
    </w:div>
    <w:div w:id="177888747">
      <w:bodyDiv w:val="1"/>
      <w:marLeft w:val="0"/>
      <w:marRight w:val="0"/>
      <w:marTop w:val="0"/>
      <w:marBottom w:val="0"/>
      <w:divBdr>
        <w:top w:val="none" w:sz="0" w:space="0" w:color="auto"/>
        <w:left w:val="none" w:sz="0" w:space="0" w:color="auto"/>
        <w:bottom w:val="none" w:sz="0" w:space="0" w:color="auto"/>
        <w:right w:val="none" w:sz="0" w:space="0" w:color="auto"/>
      </w:divBdr>
      <w:divsChild>
        <w:div w:id="336228667">
          <w:marLeft w:val="0"/>
          <w:marRight w:val="0"/>
          <w:marTop w:val="166"/>
          <w:marBottom w:val="166"/>
          <w:divBdr>
            <w:top w:val="none" w:sz="0" w:space="0" w:color="auto"/>
            <w:left w:val="none" w:sz="0" w:space="0" w:color="auto"/>
            <w:bottom w:val="none" w:sz="0" w:space="0" w:color="auto"/>
            <w:right w:val="none" w:sz="0" w:space="0" w:color="auto"/>
          </w:divBdr>
          <w:divsChild>
            <w:div w:id="815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113">
      <w:bodyDiv w:val="1"/>
      <w:marLeft w:val="0"/>
      <w:marRight w:val="0"/>
      <w:marTop w:val="0"/>
      <w:marBottom w:val="0"/>
      <w:divBdr>
        <w:top w:val="none" w:sz="0" w:space="0" w:color="auto"/>
        <w:left w:val="none" w:sz="0" w:space="0" w:color="auto"/>
        <w:bottom w:val="none" w:sz="0" w:space="0" w:color="auto"/>
        <w:right w:val="none" w:sz="0" w:space="0" w:color="auto"/>
      </w:divBdr>
    </w:div>
    <w:div w:id="399062458">
      <w:bodyDiv w:val="1"/>
      <w:marLeft w:val="0"/>
      <w:marRight w:val="0"/>
      <w:marTop w:val="0"/>
      <w:marBottom w:val="0"/>
      <w:divBdr>
        <w:top w:val="none" w:sz="0" w:space="0" w:color="auto"/>
        <w:left w:val="none" w:sz="0" w:space="0" w:color="auto"/>
        <w:bottom w:val="none" w:sz="0" w:space="0" w:color="auto"/>
        <w:right w:val="none" w:sz="0" w:space="0" w:color="auto"/>
      </w:divBdr>
    </w:div>
    <w:div w:id="411246984">
      <w:bodyDiv w:val="1"/>
      <w:marLeft w:val="0"/>
      <w:marRight w:val="0"/>
      <w:marTop w:val="0"/>
      <w:marBottom w:val="0"/>
      <w:divBdr>
        <w:top w:val="none" w:sz="0" w:space="0" w:color="auto"/>
        <w:left w:val="none" w:sz="0" w:space="0" w:color="auto"/>
        <w:bottom w:val="none" w:sz="0" w:space="0" w:color="auto"/>
        <w:right w:val="none" w:sz="0" w:space="0" w:color="auto"/>
      </w:divBdr>
    </w:div>
    <w:div w:id="501627224">
      <w:bodyDiv w:val="1"/>
      <w:marLeft w:val="0"/>
      <w:marRight w:val="0"/>
      <w:marTop w:val="0"/>
      <w:marBottom w:val="0"/>
      <w:divBdr>
        <w:top w:val="none" w:sz="0" w:space="0" w:color="auto"/>
        <w:left w:val="none" w:sz="0" w:space="0" w:color="auto"/>
        <w:bottom w:val="none" w:sz="0" w:space="0" w:color="auto"/>
        <w:right w:val="none" w:sz="0" w:space="0" w:color="auto"/>
      </w:divBdr>
    </w:div>
    <w:div w:id="769855636">
      <w:bodyDiv w:val="1"/>
      <w:marLeft w:val="0"/>
      <w:marRight w:val="0"/>
      <w:marTop w:val="0"/>
      <w:marBottom w:val="0"/>
      <w:divBdr>
        <w:top w:val="none" w:sz="0" w:space="0" w:color="auto"/>
        <w:left w:val="none" w:sz="0" w:space="0" w:color="auto"/>
        <w:bottom w:val="none" w:sz="0" w:space="0" w:color="auto"/>
        <w:right w:val="none" w:sz="0" w:space="0" w:color="auto"/>
      </w:divBdr>
    </w:div>
    <w:div w:id="813180022">
      <w:bodyDiv w:val="1"/>
      <w:marLeft w:val="0"/>
      <w:marRight w:val="0"/>
      <w:marTop w:val="0"/>
      <w:marBottom w:val="0"/>
      <w:divBdr>
        <w:top w:val="none" w:sz="0" w:space="0" w:color="auto"/>
        <w:left w:val="none" w:sz="0" w:space="0" w:color="auto"/>
        <w:bottom w:val="none" w:sz="0" w:space="0" w:color="auto"/>
        <w:right w:val="none" w:sz="0" w:space="0" w:color="auto"/>
      </w:divBdr>
    </w:div>
    <w:div w:id="986519714">
      <w:bodyDiv w:val="1"/>
      <w:marLeft w:val="0"/>
      <w:marRight w:val="0"/>
      <w:marTop w:val="0"/>
      <w:marBottom w:val="0"/>
      <w:divBdr>
        <w:top w:val="none" w:sz="0" w:space="0" w:color="auto"/>
        <w:left w:val="none" w:sz="0" w:space="0" w:color="auto"/>
        <w:bottom w:val="none" w:sz="0" w:space="0" w:color="auto"/>
        <w:right w:val="none" w:sz="0" w:space="0" w:color="auto"/>
      </w:divBdr>
    </w:div>
    <w:div w:id="1006908760">
      <w:bodyDiv w:val="1"/>
      <w:marLeft w:val="0"/>
      <w:marRight w:val="0"/>
      <w:marTop w:val="0"/>
      <w:marBottom w:val="0"/>
      <w:divBdr>
        <w:top w:val="none" w:sz="0" w:space="0" w:color="auto"/>
        <w:left w:val="none" w:sz="0" w:space="0" w:color="auto"/>
        <w:bottom w:val="none" w:sz="0" w:space="0" w:color="auto"/>
        <w:right w:val="none" w:sz="0" w:space="0" w:color="auto"/>
      </w:divBdr>
    </w:div>
    <w:div w:id="1031876225">
      <w:bodyDiv w:val="1"/>
      <w:marLeft w:val="0"/>
      <w:marRight w:val="0"/>
      <w:marTop w:val="0"/>
      <w:marBottom w:val="0"/>
      <w:divBdr>
        <w:top w:val="none" w:sz="0" w:space="0" w:color="auto"/>
        <w:left w:val="none" w:sz="0" w:space="0" w:color="auto"/>
        <w:bottom w:val="none" w:sz="0" w:space="0" w:color="auto"/>
        <w:right w:val="none" w:sz="0" w:space="0" w:color="auto"/>
      </w:divBdr>
      <w:divsChild>
        <w:div w:id="2075737455">
          <w:marLeft w:val="0"/>
          <w:marRight w:val="0"/>
          <w:marTop w:val="0"/>
          <w:marBottom w:val="0"/>
          <w:divBdr>
            <w:top w:val="none" w:sz="0" w:space="0" w:color="auto"/>
            <w:left w:val="none" w:sz="0" w:space="0" w:color="auto"/>
            <w:bottom w:val="none" w:sz="0" w:space="0" w:color="auto"/>
            <w:right w:val="none" w:sz="0" w:space="0" w:color="auto"/>
          </w:divBdr>
          <w:divsChild>
            <w:div w:id="1809587719">
              <w:marLeft w:val="0"/>
              <w:marRight w:val="0"/>
              <w:marTop w:val="0"/>
              <w:marBottom w:val="0"/>
              <w:divBdr>
                <w:top w:val="none" w:sz="0" w:space="0" w:color="auto"/>
                <w:left w:val="none" w:sz="0" w:space="0" w:color="auto"/>
                <w:bottom w:val="none" w:sz="0" w:space="0" w:color="auto"/>
                <w:right w:val="none" w:sz="0" w:space="0" w:color="auto"/>
              </w:divBdr>
              <w:divsChild>
                <w:div w:id="251012185">
                  <w:marLeft w:val="0"/>
                  <w:marRight w:val="0"/>
                  <w:marTop w:val="0"/>
                  <w:marBottom w:val="0"/>
                  <w:divBdr>
                    <w:top w:val="none" w:sz="0" w:space="0" w:color="auto"/>
                    <w:left w:val="none" w:sz="0" w:space="0" w:color="auto"/>
                    <w:bottom w:val="none" w:sz="0" w:space="0" w:color="auto"/>
                    <w:right w:val="none" w:sz="0" w:space="0" w:color="auto"/>
                  </w:divBdr>
                  <w:divsChild>
                    <w:div w:id="21419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4202">
          <w:marLeft w:val="0"/>
          <w:marRight w:val="0"/>
          <w:marTop w:val="0"/>
          <w:marBottom w:val="0"/>
          <w:divBdr>
            <w:top w:val="none" w:sz="0" w:space="0" w:color="auto"/>
            <w:left w:val="none" w:sz="0" w:space="0" w:color="auto"/>
            <w:bottom w:val="none" w:sz="0" w:space="0" w:color="auto"/>
            <w:right w:val="none" w:sz="0" w:space="0" w:color="auto"/>
          </w:divBdr>
          <w:divsChild>
            <w:div w:id="706030186">
              <w:marLeft w:val="0"/>
              <w:marRight w:val="0"/>
              <w:marTop w:val="0"/>
              <w:marBottom w:val="0"/>
              <w:divBdr>
                <w:top w:val="none" w:sz="0" w:space="0" w:color="auto"/>
                <w:left w:val="none" w:sz="0" w:space="0" w:color="auto"/>
                <w:bottom w:val="none" w:sz="0" w:space="0" w:color="auto"/>
                <w:right w:val="none" w:sz="0" w:space="0" w:color="auto"/>
              </w:divBdr>
              <w:divsChild>
                <w:div w:id="1594850490">
                  <w:marLeft w:val="0"/>
                  <w:marRight w:val="0"/>
                  <w:marTop w:val="0"/>
                  <w:marBottom w:val="0"/>
                  <w:divBdr>
                    <w:top w:val="none" w:sz="0" w:space="0" w:color="auto"/>
                    <w:left w:val="none" w:sz="0" w:space="0" w:color="auto"/>
                    <w:bottom w:val="none" w:sz="0" w:space="0" w:color="auto"/>
                    <w:right w:val="none" w:sz="0" w:space="0" w:color="auto"/>
                  </w:divBdr>
                  <w:divsChild>
                    <w:div w:id="19903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03743">
      <w:bodyDiv w:val="1"/>
      <w:marLeft w:val="0"/>
      <w:marRight w:val="0"/>
      <w:marTop w:val="0"/>
      <w:marBottom w:val="0"/>
      <w:divBdr>
        <w:top w:val="none" w:sz="0" w:space="0" w:color="auto"/>
        <w:left w:val="none" w:sz="0" w:space="0" w:color="auto"/>
        <w:bottom w:val="none" w:sz="0" w:space="0" w:color="auto"/>
        <w:right w:val="none" w:sz="0" w:space="0" w:color="auto"/>
      </w:divBdr>
    </w:div>
    <w:div w:id="1396389486">
      <w:bodyDiv w:val="1"/>
      <w:marLeft w:val="0"/>
      <w:marRight w:val="0"/>
      <w:marTop w:val="0"/>
      <w:marBottom w:val="0"/>
      <w:divBdr>
        <w:top w:val="none" w:sz="0" w:space="0" w:color="auto"/>
        <w:left w:val="none" w:sz="0" w:space="0" w:color="auto"/>
        <w:bottom w:val="none" w:sz="0" w:space="0" w:color="auto"/>
        <w:right w:val="none" w:sz="0" w:space="0" w:color="auto"/>
      </w:divBdr>
    </w:div>
    <w:div w:id="1413502277">
      <w:bodyDiv w:val="1"/>
      <w:marLeft w:val="0"/>
      <w:marRight w:val="0"/>
      <w:marTop w:val="0"/>
      <w:marBottom w:val="0"/>
      <w:divBdr>
        <w:top w:val="none" w:sz="0" w:space="0" w:color="auto"/>
        <w:left w:val="none" w:sz="0" w:space="0" w:color="auto"/>
        <w:bottom w:val="none" w:sz="0" w:space="0" w:color="auto"/>
        <w:right w:val="none" w:sz="0" w:space="0" w:color="auto"/>
      </w:divBdr>
    </w:div>
    <w:div w:id="1472795342">
      <w:bodyDiv w:val="1"/>
      <w:marLeft w:val="0"/>
      <w:marRight w:val="0"/>
      <w:marTop w:val="0"/>
      <w:marBottom w:val="0"/>
      <w:divBdr>
        <w:top w:val="none" w:sz="0" w:space="0" w:color="auto"/>
        <w:left w:val="none" w:sz="0" w:space="0" w:color="auto"/>
        <w:bottom w:val="none" w:sz="0" w:space="0" w:color="auto"/>
        <w:right w:val="none" w:sz="0" w:space="0" w:color="auto"/>
      </w:divBdr>
    </w:div>
    <w:div w:id="1537740111">
      <w:bodyDiv w:val="1"/>
      <w:marLeft w:val="0"/>
      <w:marRight w:val="0"/>
      <w:marTop w:val="0"/>
      <w:marBottom w:val="0"/>
      <w:divBdr>
        <w:top w:val="none" w:sz="0" w:space="0" w:color="auto"/>
        <w:left w:val="none" w:sz="0" w:space="0" w:color="auto"/>
        <w:bottom w:val="none" w:sz="0" w:space="0" w:color="auto"/>
        <w:right w:val="none" w:sz="0" w:space="0" w:color="auto"/>
      </w:divBdr>
    </w:div>
    <w:div w:id="1561287406">
      <w:bodyDiv w:val="1"/>
      <w:marLeft w:val="0"/>
      <w:marRight w:val="0"/>
      <w:marTop w:val="0"/>
      <w:marBottom w:val="0"/>
      <w:divBdr>
        <w:top w:val="none" w:sz="0" w:space="0" w:color="auto"/>
        <w:left w:val="none" w:sz="0" w:space="0" w:color="auto"/>
        <w:bottom w:val="none" w:sz="0" w:space="0" w:color="auto"/>
        <w:right w:val="none" w:sz="0" w:space="0" w:color="auto"/>
      </w:divBdr>
    </w:div>
    <w:div w:id="1640914229">
      <w:bodyDiv w:val="1"/>
      <w:marLeft w:val="0"/>
      <w:marRight w:val="0"/>
      <w:marTop w:val="0"/>
      <w:marBottom w:val="0"/>
      <w:divBdr>
        <w:top w:val="none" w:sz="0" w:space="0" w:color="auto"/>
        <w:left w:val="none" w:sz="0" w:space="0" w:color="auto"/>
        <w:bottom w:val="none" w:sz="0" w:space="0" w:color="auto"/>
        <w:right w:val="none" w:sz="0" w:space="0" w:color="auto"/>
      </w:divBdr>
    </w:div>
    <w:div w:id="1676763333">
      <w:bodyDiv w:val="1"/>
      <w:marLeft w:val="0"/>
      <w:marRight w:val="0"/>
      <w:marTop w:val="0"/>
      <w:marBottom w:val="0"/>
      <w:divBdr>
        <w:top w:val="none" w:sz="0" w:space="0" w:color="auto"/>
        <w:left w:val="none" w:sz="0" w:space="0" w:color="auto"/>
        <w:bottom w:val="none" w:sz="0" w:space="0" w:color="auto"/>
        <w:right w:val="none" w:sz="0" w:space="0" w:color="auto"/>
      </w:divBdr>
    </w:div>
    <w:div w:id="1767844601">
      <w:bodyDiv w:val="1"/>
      <w:marLeft w:val="0"/>
      <w:marRight w:val="0"/>
      <w:marTop w:val="0"/>
      <w:marBottom w:val="0"/>
      <w:divBdr>
        <w:top w:val="none" w:sz="0" w:space="0" w:color="auto"/>
        <w:left w:val="none" w:sz="0" w:space="0" w:color="auto"/>
        <w:bottom w:val="none" w:sz="0" w:space="0" w:color="auto"/>
        <w:right w:val="none" w:sz="0" w:space="0" w:color="auto"/>
      </w:divBdr>
    </w:div>
    <w:div w:id="1816146669">
      <w:bodyDiv w:val="1"/>
      <w:marLeft w:val="0"/>
      <w:marRight w:val="0"/>
      <w:marTop w:val="0"/>
      <w:marBottom w:val="0"/>
      <w:divBdr>
        <w:top w:val="none" w:sz="0" w:space="0" w:color="auto"/>
        <w:left w:val="none" w:sz="0" w:space="0" w:color="auto"/>
        <w:bottom w:val="none" w:sz="0" w:space="0" w:color="auto"/>
        <w:right w:val="none" w:sz="0" w:space="0" w:color="auto"/>
      </w:divBdr>
    </w:div>
    <w:div w:id="1857579206">
      <w:bodyDiv w:val="1"/>
      <w:marLeft w:val="0"/>
      <w:marRight w:val="0"/>
      <w:marTop w:val="0"/>
      <w:marBottom w:val="0"/>
      <w:divBdr>
        <w:top w:val="none" w:sz="0" w:space="0" w:color="auto"/>
        <w:left w:val="none" w:sz="0" w:space="0" w:color="auto"/>
        <w:bottom w:val="none" w:sz="0" w:space="0" w:color="auto"/>
        <w:right w:val="none" w:sz="0" w:space="0" w:color="auto"/>
      </w:divBdr>
    </w:div>
    <w:div w:id="1872498740">
      <w:bodyDiv w:val="1"/>
      <w:marLeft w:val="0"/>
      <w:marRight w:val="0"/>
      <w:marTop w:val="0"/>
      <w:marBottom w:val="0"/>
      <w:divBdr>
        <w:top w:val="none" w:sz="0" w:space="0" w:color="auto"/>
        <w:left w:val="none" w:sz="0" w:space="0" w:color="auto"/>
        <w:bottom w:val="none" w:sz="0" w:space="0" w:color="auto"/>
        <w:right w:val="none" w:sz="0" w:space="0" w:color="auto"/>
      </w:divBdr>
      <w:divsChild>
        <w:div w:id="1145313093">
          <w:marLeft w:val="0"/>
          <w:marRight w:val="0"/>
          <w:marTop w:val="0"/>
          <w:marBottom w:val="0"/>
          <w:divBdr>
            <w:top w:val="none" w:sz="0" w:space="0" w:color="auto"/>
            <w:left w:val="none" w:sz="0" w:space="0" w:color="auto"/>
            <w:bottom w:val="none" w:sz="0" w:space="0" w:color="auto"/>
            <w:right w:val="none" w:sz="0" w:space="0" w:color="auto"/>
          </w:divBdr>
          <w:divsChild>
            <w:div w:id="587731551">
              <w:marLeft w:val="0"/>
              <w:marRight w:val="0"/>
              <w:marTop w:val="0"/>
              <w:marBottom w:val="0"/>
              <w:divBdr>
                <w:top w:val="none" w:sz="0" w:space="0" w:color="auto"/>
                <w:left w:val="none" w:sz="0" w:space="0" w:color="auto"/>
                <w:bottom w:val="none" w:sz="0" w:space="0" w:color="auto"/>
                <w:right w:val="none" w:sz="0" w:space="0" w:color="auto"/>
              </w:divBdr>
              <w:divsChild>
                <w:div w:id="1475177310">
                  <w:marLeft w:val="0"/>
                  <w:marRight w:val="0"/>
                  <w:marTop w:val="0"/>
                  <w:marBottom w:val="0"/>
                  <w:divBdr>
                    <w:top w:val="none" w:sz="0" w:space="0" w:color="auto"/>
                    <w:left w:val="none" w:sz="0" w:space="0" w:color="auto"/>
                    <w:bottom w:val="none" w:sz="0" w:space="0" w:color="auto"/>
                    <w:right w:val="none" w:sz="0" w:space="0" w:color="auto"/>
                  </w:divBdr>
                  <w:divsChild>
                    <w:div w:id="1103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335">
          <w:marLeft w:val="0"/>
          <w:marRight w:val="0"/>
          <w:marTop w:val="0"/>
          <w:marBottom w:val="0"/>
          <w:divBdr>
            <w:top w:val="none" w:sz="0" w:space="0" w:color="auto"/>
            <w:left w:val="none" w:sz="0" w:space="0" w:color="auto"/>
            <w:bottom w:val="none" w:sz="0" w:space="0" w:color="auto"/>
            <w:right w:val="none" w:sz="0" w:space="0" w:color="auto"/>
          </w:divBdr>
          <w:divsChild>
            <w:div w:id="673802098">
              <w:marLeft w:val="0"/>
              <w:marRight w:val="0"/>
              <w:marTop w:val="0"/>
              <w:marBottom w:val="0"/>
              <w:divBdr>
                <w:top w:val="none" w:sz="0" w:space="0" w:color="auto"/>
                <w:left w:val="none" w:sz="0" w:space="0" w:color="auto"/>
                <w:bottom w:val="none" w:sz="0" w:space="0" w:color="auto"/>
                <w:right w:val="none" w:sz="0" w:space="0" w:color="auto"/>
              </w:divBdr>
              <w:divsChild>
                <w:div w:id="1416585107">
                  <w:marLeft w:val="0"/>
                  <w:marRight w:val="0"/>
                  <w:marTop w:val="0"/>
                  <w:marBottom w:val="0"/>
                  <w:divBdr>
                    <w:top w:val="none" w:sz="0" w:space="0" w:color="auto"/>
                    <w:left w:val="none" w:sz="0" w:space="0" w:color="auto"/>
                    <w:bottom w:val="none" w:sz="0" w:space="0" w:color="auto"/>
                    <w:right w:val="none" w:sz="0" w:space="0" w:color="auto"/>
                  </w:divBdr>
                  <w:divsChild>
                    <w:div w:id="12260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riplehails4real@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ao.org[Onlin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186/1471-2156-1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B104-6E1A-40F4-B1A4-643D792A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4951</Words>
  <Characters>28176</Characters>
  <Application>Microsoft Office Word</Application>
  <DocSecurity>0</DocSecurity>
  <Lines>880</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bashirat yusuf</dc:creator>
  <cp:keywords/>
  <dc:description/>
  <cp:lastModifiedBy>Abiodun</cp:lastModifiedBy>
  <cp:revision>9</cp:revision>
  <dcterms:created xsi:type="dcterms:W3CDTF">2024-11-02T19:01:00Z</dcterms:created>
  <dcterms:modified xsi:type="dcterms:W3CDTF">2024-11-02T19:08:00Z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b9a58af2260b9bbb5baf1e8525a9effdbcb9e6353eb487093f0df227cee28e2c</vt:lpwstr>
  </property>
</Properties>
</file>