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45E1E" w14:textId="040F426F" w:rsidR="00985959" w:rsidRPr="006F4059" w:rsidRDefault="001B5341"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b/>
          <w:color w:val="000000" w:themeColor="text1"/>
          <w:sz w:val="24"/>
          <w:szCs w:val="24"/>
        </w:rPr>
        <w:t>Evaluation of the c</w:t>
      </w:r>
      <w:r w:rsidR="00A360A2" w:rsidRPr="006F4059">
        <w:rPr>
          <w:rFonts w:ascii="Times New Roman" w:hAnsi="Times New Roman" w:cs="Times New Roman"/>
          <w:b/>
          <w:color w:val="000000" w:themeColor="text1"/>
          <w:sz w:val="24"/>
          <w:szCs w:val="24"/>
        </w:rPr>
        <w:t xml:space="preserve">ytotoxicity </w:t>
      </w:r>
      <w:r w:rsidRPr="006F4059">
        <w:rPr>
          <w:rFonts w:ascii="Times New Roman" w:hAnsi="Times New Roman" w:cs="Times New Roman"/>
          <w:b/>
          <w:color w:val="000000" w:themeColor="text1"/>
          <w:sz w:val="24"/>
          <w:szCs w:val="24"/>
        </w:rPr>
        <w:t xml:space="preserve">potential </w:t>
      </w:r>
      <w:r w:rsidR="00A360A2" w:rsidRPr="006F4059">
        <w:rPr>
          <w:rFonts w:ascii="Times New Roman" w:hAnsi="Times New Roman" w:cs="Times New Roman"/>
          <w:b/>
          <w:color w:val="000000" w:themeColor="text1"/>
          <w:sz w:val="24"/>
          <w:szCs w:val="24"/>
        </w:rPr>
        <w:t>of e</w:t>
      </w:r>
      <w:r w:rsidR="00174E19" w:rsidRPr="006F4059">
        <w:rPr>
          <w:rFonts w:ascii="Times New Roman" w:hAnsi="Times New Roman" w:cs="Times New Roman"/>
          <w:b/>
          <w:color w:val="000000" w:themeColor="text1"/>
          <w:sz w:val="24"/>
          <w:szCs w:val="24"/>
        </w:rPr>
        <w:t xml:space="preserve">thanolic extract of </w:t>
      </w:r>
      <w:r w:rsidRPr="006F4059">
        <w:rPr>
          <w:rFonts w:ascii="Times New Roman" w:hAnsi="Times New Roman" w:cs="Times New Roman"/>
          <w:b/>
          <w:color w:val="000000" w:themeColor="text1"/>
          <w:sz w:val="24"/>
          <w:szCs w:val="24"/>
        </w:rPr>
        <w:t>Chrysophyllum cainito</w:t>
      </w:r>
      <w:r w:rsidR="00174E19" w:rsidRPr="006F4059">
        <w:rPr>
          <w:rFonts w:ascii="Times New Roman" w:hAnsi="Times New Roman" w:cs="Times New Roman"/>
          <w:b/>
          <w:color w:val="000000" w:themeColor="text1"/>
          <w:sz w:val="24"/>
          <w:szCs w:val="24"/>
        </w:rPr>
        <w:t xml:space="preserve"> </w:t>
      </w:r>
      <w:r w:rsidRPr="006F4059">
        <w:rPr>
          <w:rFonts w:ascii="Times New Roman" w:hAnsi="Times New Roman" w:cs="Times New Roman"/>
          <w:b/>
          <w:color w:val="000000" w:themeColor="text1"/>
          <w:sz w:val="24"/>
          <w:szCs w:val="24"/>
        </w:rPr>
        <w:t xml:space="preserve">using the brine shrimp lethality </w:t>
      </w:r>
      <w:r w:rsidR="007A63D2" w:rsidRPr="006F4059">
        <w:rPr>
          <w:rFonts w:ascii="Times New Roman" w:hAnsi="Times New Roman" w:cs="Times New Roman"/>
          <w:b/>
          <w:color w:val="000000" w:themeColor="text1"/>
          <w:sz w:val="24"/>
          <w:szCs w:val="24"/>
        </w:rPr>
        <w:t>bio</w:t>
      </w:r>
      <w:r w:rsidRPr="006F4059">
        <w:rPr>
          <w:rFonts w:ascii="Times New Roman" w:hAnsi="Times New Roman" w:cs="Times New Roman"/>
          <w:b/>
          <w:color w:val="000000" w:themeColor="text1"/>
          <w:sz w:val="24"/>
          <w:szCs w:val="24"/>
        </w:rPr>
        <w:t>assay</w:t>
      </w:r>
      <w:bookmarkStart w:id="0" w:name="_GoBack"/>
      <w:bookmarkEnd w:id="0"/>
    </w:p>
    <w:p w14:paraId="1CABEC67" w14:textId="58745425" w:rsidR="00985959" w:rsidRPr="006F4059" w:rsidRDefault="00174E19" w:rsidP="006F4059">
      <w:pPr>
        <w:spacing w:after="100" w:afterAutospacing="1" w:line="480" w:lineRule="auto"/>
        <w:contextualSpacing/>
        <w:jc w:val="center"/>
        <w:rPr>
          <w:rFonts w:ascii="Times New Roman" w:hAnsi="Times New Roman" w:cs="Times New Roman"/>
          <w:color w:val="000000" w:themeColor="text1"/>
          <w:sz w:val="24"/>
          <w:szCs w:val="24"/>
          <w:vertAlign w:val="superscript"/>
        </w:rPr>
      </w:pPr>
      <w:r w:rsidRPr="006F4059">
        <w:rPr>
          <w:rFonts w:ascii="Times New Roman" w:hAnsi="Times New Roman" w:cs="Times New Roman"/>
          <w:b/>
          <w:color w:val="000000" w:themeColor="text1"/>
          <w:sz w:val="24"/>
          <w:szCs w:val="24"/>
        </w:rPr>
        <w:t>Leonel P. Lumogdang</w:t>
      </w:r>
      <w:r w:rsidRPr="006F4059">
        <w:rPr>
          <w:rFonts w:ascii="Times New Roman" w:hAnsi="Times New Roman" w:cs="Times New Roman"/>
          <w:b/>
          <w:color w:val="000000" w:themeColor="text1"/>
          <w:sz w:val="24"/>
          <w:szCs w:val="24"/>
          <w:vertAlign w:val="superscript"/>
        </w:rPr>
        <w:t>1*</w:t>
      </w:r>
      <w:r w:rsidRPr="006F4059">
        <w:rPr>
          <w:rFonts w:ascii="Times New Roman" w:hAnsi="Times New Roman" w:cs="Times New Roman"/>
          <w:b/>
          <w:color w:val="000000" w:themeColor="text1"/>
          <w:sz w:val="24"/>
          <w:szCs w:val="24"/>
        </w:rPr>
        <w:t xml:space="preserve">, Lynde </w:t>
      </w:r>
      <w:r w:rsidR="001B5341" w:rsidRPr="006F4059">
        <w:rPr>
          <w:rFonts w:ascii="Times New Roman" w:hAnsi="Times New Roman" w:cs="Times New Roman"/>
          <w:b/>
          <w:color w:val="000000" w:themeColor="text1"/>
          <w:sz w:val="24"/>
          <w:szCs w:val="24"/>
        </w:rPr>
        <w:t xml:space="preserve">Q. </w:t>
      </w:r>
      <w:r w:rsidRPr="006F4059">
        <w:rPr>
          <w:rFonts w:ascii="Times New Roman" w:hAnsi="Times New Roman" w:cs="Times New Roman"/>
          <w:b/>
          <w:color w:val="000000" w:themeColor="text1"/>
          <w:sz w:val="24"/>
          <w:szCs w:val="24"/>
        </w:rPr>
        <w:t>Bullong</w:t>
      </w:r>
      <w:r w:rsidRPr="006F4059">
        <w:rPr>
          <w:rFonts w:ascii="Times New Roman" w:hAnsi="Times New Roman" w:cs="Times New Roman"/>
          <w:b/>
          <w:color w:val="000000" w:themeColor="text1"/>
          <w:sz w:val="24"/>
          <w:szCs w:val="24"/>
          <w:vertAlign w:val="superscript"/>
        </w:rPr>
        <w:t>1</w:t>
      </w:r>
      <w:r w:rsidR="00DB40B6" w:rsidRPr="006F4059">
        <w:rPr>
          <w:rFonts w:ascii="Times New Roman" w:hAnsi="Times New Roman" w:cs="Times New Roman"/>
          <w:b/>
          <w:color w:val="000000" w:themeColor="text1"/>
          <w:sz w:val="24"/>
          <w:szCs w:val="24"/>
        </w:rPr>
        <w:t>, Olga M. Nuñeza</w:t>
      </w:r>
      <w:r w:rsidRPr="006F4059">
        <w:rPr>
          <w:rFonts w:ascii="Times New Roman" w:hAnsi="Times New Roman" w:cs="Times New Roman"/>
          <w:b/>
          <w:color w:val="000000" w:themeColor="text1"/>
          <w:sz w:val="24"/>
          <w:szCs w:val="24"/>
          <w:vertAlign w:val="superscript"/>
        </w:rPr>
        <w:t>2</w:t>
      </w:r>
      <w:r w:rsidRPr="006F4059">
        <w:rPr>
          <w:rFonts w:ascii="Times New Roman" w:hAnsi="Times New Roman" w:cs="Times New Roman"/>
          <w:b/>
          <w:color w:val="000000" w:themeColor="text1"/>
          <w:sz w:val="24"/>
          <w:szCs w:val="24"/>
        </w:rPr>
        <w:t>, Mylene M. Uy</w:t>
      </w:r>
      <w:r w:rsidRPr="006F4059">
        <w:rPr>
          <w:rFonts w:ascii="Times New Roman" w:hAnsi="Times New Roman" w:cs="Times New Roman"/>
          <w:b/>
          <w:color w:val="000000" w:themeColor="text1"/>
          <w:sz w:val="24"/>
          <w:szCs w:val="24"/>
          <w:vertAlign w:val="superscript"/>
        </w:rPr>
        <w:t>2</w:t>
      </w:r>
    </w:p>
    <w:p w14:paraId="7C549D7D" w14:textId="01CCF5A6" w:rsidR="00AB3A33" w:rsidRPr="006F4059" w:rsidRDefault="00174E19" w:rsidP="006F4059">
      <w:pPr>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vertAlign w:val="superscript"/>
        </w:rPr>
        <w:t>1*</w:t>
      </w:r>
      <w:r w:rsidRPr="006F4059">
        <w:rPr>
          <w:rFonts w:ascii="Times New Roman" w:hAnsi="Times New Roman" w:cs="Times New Roman"/>
          <w:b/>
          <w:color w:val="000000" w:themeColor="text1"/>
          <w:sz w:val="24"/>
          <w:szCs w:val="24"/>
        </w:rPr>
        <w:t>Department of Marine Biology, Southern Philippines of Agri-Business and Marine and Aquatic School of Technology (SPAMAST),  Poblacion Malita, Davao Occidental Philippines</w:t>
      </w:r>
    </w:p>
    <w:p w14:paraId="552ABCAB" w14:textId="2EF88B7E" w:rsidR="00AB3A33" w:rsidRPr="006F4059" w:rsidRDefault="00174E19" w:rsidP="006F4059">
      <w:pPr>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vertAlign w:val="superscript"/>
        </w:rPr>
        <w:t>1</w:t>
      </w:r>
      <w:r w:rsidRPr="006F4059">
        <w:rPr>
          <w:rFonts w:ascii="Times New Roman" w:hAnsi="Times New Roman" w:cs="Times New Roman"/>
          <w:b/>
          <w:color w:val="000000" w:themeColor="text1"/>
          <w:sz w:val="24"/>
          <w:szCs w:val="24"/>
        </w:rPr>
        <w:t>College of Arts and Sciences, Xavier University-Ateneo De Cagayan, Cagayan de-Oro Philippines</w:t>
      </w:r>
    </w:p>
    <w:p w14:paraId="6394DA7D" w14:textId="100C1E5F" w:rsidR="00AB3A33" w:rsidRPr="006F4059" w:rsidRDefault="00D93039" w:rsidP="006F4059">
      <w:pPr>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vertAlign w:val="superscript"/>
        </w:rPr>
        <w:t>2</w:t>
      </w:r>
      <w:r w:rsidR="00174E19" w:rsidRPr="006F4059">
        <w:rPr>
          <w:rFonts w:ascii="Times New Roman" w:hAnsi="Times New Roman" w:cs="Times New Roman"/>
          <w:b/>
          <w:color w:val="000000" w:themeColor="text1"/>
          <w:sz w:val="24"/>
          <w:szCs w:val="24"/>
        </w:rPr>
        <w:t xml:space="preserve">Department of Biological Sciences, Mindanao State University-Iligan Institute of </w:t>
      </w:r>
      <w:r w:rsidRPr="006F4059">
        <w:rPr>
          <w:rFonts w:ascii="Times New Roman" w:hAnsi="Times New Roman" w:cs="Times New Roman"/>
          <w:b/>
          <w:color w:val="000000" w:themeColor="text1"/>
          <w:sz w:val="24"/>
          <w:szCs w:val="24"/>
        </w:rPr>
        <w:t>Technology (</w:t>
      </w:r>
      <w:r w:rsidR="00174E19" w:rsidRPr="006F4059">
        <w:rPr>
          <w:rFonts w:ascii="Times New Roman" w:hAnsi="Times New Roman" w:cs="Times New Roman"/>
          <w:b/>
          <w:color w:val="000000" w:themeColor="text1"/>
          <w:sz w:val="24"/>
          <w:szCs w:val="24"/>
        </w:rPr>
        <w:t>MSU-IIT), Tibanga</w:t>
      </w:r>
      <w:r w:rsidRPr="006F4059">
        <w:rPr>
          <w:rFonts w:ascii="Times New Roman" w:hAnsi="Times New Roman" w:cs="Times New Roman"/>
          <w:b/>
          <w:color w:val="000000" w:themeColor="text1"/>
          <w:sz w:val="24"/>
          <w:szCs w:val="24"/>
        </w:rPr>
        <w:t>, Iligan</w:t>
      </w:r>
      <w:r w:rsidR="00174E19" w:rsidRPr="006F4059">
        <w:rPr>
          <w:rFonts w:ascii="Times New Roman" w:hAnsi="Times New Roman" w:cs="Times New Roman"/>
          <w:b/>
          <w:color w:val="000000" w:themeColor="text1"/>
          <w:sz w:val="24"/>
          <w:szCs w:val="24"/>
        </w:rPr>
        <w:t xml:space="preserve"> City Philippines</w:t>
      </w:r>
    </w:p>
    <w:p w14:paraId="39A829A4" w14:textId="3BF5D277" w:rsidR="001C7A9C" w:rsidRPr="006F4059" w:rsidRDefault="00D93039" w:rsidP="006F4059">
      <w:pPr>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vertAlign w:val="superscript"/>
        </w:rPr>
        <w:t>2</w:t>
      </w:r>
      <w:r w:rsidRPr="006F4059">
        <w:rPr>
          <w:rFonts w:ascii="Times New Roman" w:hAnsi="Times New Roman" w:cs="Times New Roman"/>
          <w:b/>
          <w:color w:val="000000" w:themeColor="text1"/>
          <w:sz w:val="24"/>
          <w:szCs w:val="24"/>
        </w:rPr>
        <w:t>Department of Chemistry, Mindanao State University-Iligan Institute of Technology (MSU-IIT), Tibanga, Iligan City Philippines</w:t>
      </w:r>
    </w:p>
    <w:p w14:paraId="6F60F63B" w14:textId="77777777" w:rsidR="0062721E" w:rsidRPr="006F4059" w:rsidRDefault="00D93039" w:rsidP="006F4059">
      <w:pPr>
        <w:tabs>
          <w:tab w:val="left" w:pos="2962"/>
        </w:tabs>
        <w:spacing w:after="100" w:afterAutospacing="1" w:line="480" w:lineRule="auto"/>
        <w:contextualSpacing/>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t>Corresponding author:</w:t>
      </w:r>
    </w:p>
    <w:p w14:paraId="75D31723" w14:textId="3A221D12" w:rsidR="00D93039" w:rsidRPr="006F4059" w:rsidRDefault="00D93039" w:rsidP="006F4059">
      <w:pPr>
        <w:tabs>
          <w:tab w:val="left" w:pos="2962"/>
        </w:tabs>
        <w:spacing w:after="100" w:afterAutospacing="1" w:line="480" w:lineRule="auto"/>
        <w:contextualSpacing/>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t xml:space="preserve">Email: </w:t>
      </w:r>
      <w:r w:rsidR="00DF3846" w:rsidRPr="006F4059">
        <w:rPr>
          <w:rFonts w:ascii="Times New Roman" w:hAnsi="Times New Roman" w:cs="Times New Roman"/>
          <w:b/>
          <w:color w:val="000000" w:themeColor="text1"/>
          <w:sz w:val="24"/>
          <w:szCs w:val="24"/>
        </w:rPr>
        <w:t>leonel.lumogdang@spamast.edu.ph</w:t>
      </w:r>
    </w:p>
    <w:p w14:paraId="63B886B5" w14:textId="77777777" w:rsidR="00533B37" w:rsidRPr="006F4059" w:rsidRDefault="00533B37" w:rsidP="006F4059">
      <w:pPr>
        <w:tabs>
          <w:tab w:val="left" w:pos="3160"/>
        </w:tabs>
        <w:spacing w:after="100" w:afterAutospacing="1" w:line="480" w:lineRule="auto"/>
        <w:contextualSpacing/>
        <w:rPr>
          <w:rFonts w:ascii="Times New Roman" w:hAnsi="Times New Roman" w:cs="Times New Roman"/>
          <w:color w:val="000000" w:themeColor="text1"/>
          <w:sz w:val="24"/>
          <w:szCs w:val="24"/>
        </w:rPr>
      </w:pPr>
    </w:p>
    <w:p w14:paraId="0D79CC52" w14:textId="609802A9" w:rsidR="00103AF6" w:rsidRPr="006F4059" w:rsidRDefault="00D93039" w:rsidP="006F4059">
      <w:pPr>
        <w:tabs>
          <w:tab w:val="left" w:pos="3160"/>
        </w:tabs>
        <w:spacing w:after="100" w:afterAutospacing="1" w:line="480" w:lineRule="auto"/>
        <w:contextualSpacing/>
        <w:rPr>
          <w:rFonts w:ascii="Times New Roman" w:hAnsi="Times New Roman" w:cs="Times New Roman"/>
          <w:color w:val="000000" w:themeColor="text1"/>
          <w:sz w:val="24"/>
          <w:szCs w:val="24"/>
        </w:rPr>
      </w:pPr>
      <w:r w:rsidRPr="006F4059">
        <w:rPr>
          <w:rFonts w:ascii="Times New Roman" w:hAnsi="Times New Roman" w:cs="Times New Roman"/>
          <w:b/>
          <w:color w:val="000000" w:themeColor="text1"/>
          <w:sz w:val="24"/>
          <w:szCs w:val="24"/>
        </w:rPr>
        <w:t>Abstract</w:t>
      </w:r>
      <w:r w:rsidR="00805921" w:rsidRPr="006F4059">
        <w:rPr>
          <w:rFonts w:ascii="Times New Roman" w:hAnsi="Times New Roman" w:cs="Times New Roman"/>
          <w:b/>
          <w:color w:val="000000" w:themeColor="text1"/>
          <w:sz w:val="24"/>
          <w:szCs w:val="24"/>
        </w:rPr>
        <w:tab/>
      </w:r>
    </w:p>
    <w:p w14:paraId="7A26B2D9" w14:textId="42AAE8A8" w:rsidR="001C7A9C" w:rsidRPr="006F4059" w:rsidRDefault="001B6443" w:rsidP="006F4059">
      <w:pPr>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The </w:t>
      </w:r>
      <w:r w:rsidR="0025205F" w:rsidRPr="006F4059">
        <w:rPr>
          <w:rFonts w:ascii="Times New Roman" w:hAnsi="Times New Roman" w:cs="Times New Roman"/>
          <w:color w:val="000000" w:themeColor="text1"/>
          <w:sz w:val="24"/>
          <w:szCs w:val="24"/>
        </w:rPr>
        <w:t>Philippines has</w:t>
      </w:r>
      <w:r w:rsidR="008232A9" w:rsidRPr="006F4059">
        <w:rPr>
          <w:rFonts w:ascii="Times New Roman" w:hAnsi="Times New Roman" w:cs="Times New Roman"/>
          <w:color w:val="000000" w:themeColor="text1"/>
          <w:sz w:val="24"/>
          <w:szCs w:val="24"/>
        </w:rPr>
        <w:t xml:space="preserve"> </w:t>
      </w:r>
      <w:r w:rsidR="007E0924" w:rsidRPr="006F4059">
        <w:rPr>
          <w:rFonts w:ascii="Times New Roman" w:hAnsi="Times New Roman" w:cs="Times New Roman"/>
          <w:color w:val="000000" w:themeColor="text1"/>
          <w:sz w:val="24"/>
          <w:szCs w:val="24"/>
        </w:rPr>
        <w:t xml:space="preserve">rich floral biodiversity accompanied with </w:t>
      </w:r>
      <w:r w:rsidR="00A42C0E" w:rsidRPr="006F4059">
        <w:rPr>
          <w:rFonts w:ascii="Times New Roman" w:hAnsi="Times New Roman" w:cs="Times New Roman"/>
          <w:color w:val="000000" w:themeColor="text1"/>
          <w:sz w:val="24"/>
          <w:szCs w:val="24"/>
        </w:rPr>
        <w:t xml:space="preserve">an </w:t>
      </w:r>
      <w:r w:rsidR="007E0924" w:rsidRPr="006F4059">
        <w:rPr>
          <w:rFonts w:ascii="Times New Roman" w:hAnsi="Times New Roman" w:cs="Times New Roman"/>
          <w:color w:val="000000" w:themeColor="text1"/>
          <w:sz w:val="24"/>
          <w:szCs w:val="24"/>
        </w:rPr>
        <w:t>abundant source of m</w:t>
      </w:r>
      <w:r w:rsidR="009161B6" w:rsidRPr="006F4059">
        <w:rPr>
          <w:rFonts w:ascii="Times New Roman" w:hAnsi="Times New Roman" w:cs="Times New Roman"/>
          <w:color w:val="000000" w:themeColor="text1"/>
          <w:sz w:val="24"/>
          <w:szCs w:val="24"/>
        </w:rPr>
        <w:t>edicinal plants</w:t>
      </w:r>
      <w:r w:rsidR="007E0924" w:rsidRPr="006F4059">
        <w:rPr>
          <w:rFonts w:ascii="Times New Roman" w:hAnsi="Times New Roman" w:cs="Times New Roman"/>
          <w:color w:val="000000" w:themeColor="text1"/>
          <w:sz w:val="24"/>
          <w:szCs w:val="24"/>
        </w:rPr>
        <w:t xml:space="preserve"> easily accessible in the locality. In terms of</w:t>
      </w:r>
      <w:r w:rsidR="009161B6" w:rsidRPr="006F4059">
        <w:rPr>
          <w:rFonts w:ascii="Times New Roman" w:hAnsi="Times New Roman" w:cs="Times New Roman"/>
          <w:color w:val="000000" w:themeColor="text1"/>
          <w:sz w:val="24"/>
          <w:szCs w:val="24"/>
        </w:rPr>
        <w:t xml:space="preserve"> </w:t>
      </w:r>
      <w:r w:rsidR="007E0924" w:rsidRPr="006F4059">
        <w:rPr>
          <w:rFonts w:ascii="Times New Roman" w:hAnsi="Times New Roman" w:cs="Times New Roman"/>
          <w:color w:val="000000" w:themeColor="text1"/>
          <w:sz w:val="24"/>
          <w:szCs w:val="24"/>
        </w:rPr>
        <w:t xml:space="preserve">ethno-medical </w:t>
      </w:r>
      <w:r w:rsidR="006020EA" w:rsidRPr="006F4059">
        <w:rPr>
          <w:rFonts w:ascii="Times New Roman" w:hAnsi="Times New Roman" w:cs="Times New Roman"/>
          <w:color w:val="000000" w:themeColor="text1"/>
          <w:sz w:val="24"/>
          <w:szCs w:val="24"/>
        </w:rPr>
        <w:t>properties, Chrysophyllum</w:t>
      </w:r>
      <w:r w:rsidR="009161B6" w:rsidRPr="006F4059">
        <w:rPr>
          <w:rFonts w:ascii="Times New Roman" w:hAnsi="Times New Roman" w:cs="Times New Roman"/>
          <w:color w:val="000000" w:themeColor="text1"/>
          <w:sz w:val="24"/>
          <w:szCs w:val="24"/>
        </w:rPr>
        <w:t xml:space="preserve"> cainito </w:t>
      </w:r>
      <w:r w:rsidR="007E0924" w:rsidRPr="006F4059">
        <w:rPr>
          <w:rFonts w:ascii="Times New Roman" w:hAnsi="Times New Roman" w:cs="Times New Roman"/>
          <w:color w:val="000000" w:themeColor="text1"/>
          <w:sz w:val="24"/>
          <w:szCs w:val="24"/>
        </w:rPr>
        <w:t xml:space="preserve">has been </w:t>
      </w:r>
      <w:r w:rsidR="00533B37" w:rsidRPr="006F4059">
        <w:rPr>
          <w:rFonts w:ascii="Times New Roman" w:hAnsi="Times New Roman" w:cs="Times New Roman"/>
          <w:color w:val="000000" w:themeColor="text1"/>
          <w:sz w:val="24"/>
          <w:szCs w:val="24"/>
        </w:rPr>
        <w:t>used to</w:t>
      </w:r>
      <w:r w:rsidR="009161B6" w:rsidRPr="006F4059">
        <w:rPr>
          <w:rFonts w:ascii="Times New Roman" w:hAnsi="Times New Roman" w:cs="Times New Roman"/>
          <w:color w:val="000000" w:themeColor="text1"/>
          <w:sz w:val="24"/>
          <w:szCs w:val="24"/>
        </w:rPr>
        <w:t xml:space="preserve"> treat various diseases. In this study, C. cainito </w:t>
      </w:r>
      <w:r w:rsidR="008E0D22" w:rsidRPr="006F4059">
        <w:rPr>
          <w:rFonts w:ascii="Times New Roman" w:hAnsi="Times New Roman" w:cs="Times New Roman"/>
          <w:iCs/>
          <w:color w:val="000000" w:themeColor="text1"/>
          <w:sz w:val="24"/>
          <w:szCs w:val="24"/>
        </w:rPr>
        <w:t>leaves</w:t>
      </w:r>
      <w:r w:rsidR="00127A47" w:rsidRPr="006F4059">
        <w:rPr>
          <w:rFonts w:ascii="Times New Roman" w:hAnsi="Times New Roman" w:cs="Times New Roman"/>
          <w:iCs/>
          <w:color w:val="000000" w:themeColor="text1"/>
          <w:sz w:val="24"/>
          <w:szCs w:val="24"/>
        </w:rPr>
        <w:t xml:space="preserve"> </w:t>
      </w:r>
      <w:r w:rsidR="00127A47" w:rsidRPr="006F4059">
        <w:rPr>
          <w:rFonts w:ascii="Times New Roman" w:hAnsi="Times New Roman" w:cs="Times New Roman"/>
          <w:color w:val="000000" w:themeColor="text1"/>
          <w:sz w:val="24"/>
          <w:szCs w:val="24"/>
        </w:rPr>
        <w:t xml:space="preserve">were </w:t>
      </w:r>
      <w:r w:rsidR="009161B6" w:rsidRPr="006F4059">
        <w:rPr>
          <w:rFonts w:ascii="Times New Roman" w:hAnsi="Times New Roman" w:cs="Times New Roman"/>
          <w:color w:val="000000" w:themeColor="text1"/>
          <w:sz w:val="24"/>
          <w:szCs w:val="24"/>
        </w:rPr>
        <w:t>collected and e</w:t>
      </w:r>
      <w:r w:rsidR="007E0924" w:rsidRPr="006F4059">
        <w:rPr>
          <w:rFonts w:ascii="Times New Roman" w:hAnsi="Times New Roman" w:cs="Times New Roman"/>
          <w:color w:val="000000" w:themeColor="text1"/>
          <w:sz w:val="24"/>
          <w:szCs w:val="24"/>
        </w:rPr>
        <w:t>valuated for cytotoxicity using</w:t>
      </w:r>
      <w:r w:rsidR="009161B6" w:rsidRPr="006F4059">
        <w:rPr>
          <w:rFonts w:ascii="Times New Roman" w:hAnsi="Times New Roman" w:cs="Times New Roman"/>
          <w:color w:val="000000" w:themeColor="text1"/>
          <w:sz w:val="24"/>
          <w:szCs w:val="24"/>
        </w:rPr>
        <w:t xml:space="preserve"> the Brine Shrimp</w:t>
      </w:r>
      <w:r w:rsidR="00A42C0E" w:rsidRPr="006F4059">
        <w:rPr>
          <w:rFonts w:ascii="Times New Roman" w:hAnsi="Times New Roman" w:cs="Times New Roman"/>
          <w:color w:val="000000" w:themeColor="text1"/>
          <w:sz w:val="24"/>
          <w:szCs w:val="24"/>
        </w:rPr>
        <w:t xml:space="preserve"> Lethality Bioassay</w:t>
      </w:r>
      <w:r w:rsidR="009161B6" w:rsidRPr="006F4059">
        <w:rPr>
          <w:rFonts w:ascii="Times New Roman" w:hAnsi="Times New Roman" w:cs="Times New Roman"/>
          <w:color w:val="000000" w:themeColor="text1"/>
          <w:sz w:val="24"/>
          <w:szCs w:val="24"/>
        </w:rPr>
        <w:t xml:space="preserve">. </w:t>
      </w:r>
      <w:r w:rsidR="00742090" w:rsidRPr="006F4059">
        <w:rPr>
          <w:rFonts w:ascii="Times New Roman" w:hAnsi="Times New Roman" w:cs="Times New Roman"/>
          <w:color w:val="000000" w:themeColor="text1"/>
          <w:sz w:val="24"/>
          <w:szCs w:val="24"/>
        </w:rPr>
        <w:t>The C. cainito leaves were extracted with water, 50:50 ethanol-water</w:t>
      </w:r>
      <w:r w:rsidR="009D2408" w:rsidRPr="006F4059">
        <w:rPr>
          <w:rFonts w:ascii="Times New Roman" w:hAnsi="Times New Roman" w:cs="Times New Roman"/>
          <w:color w:val="000000" w:themeColor="text1"/>
          <w:sz w:val="24"/>
          <w:szCs w:val="24"/>
        </w:rPr>
        <w:t>,</w:t>
      </w:r>
      <w:r w:rsidR="00742090" w:rsidRPr="006F4059">
        <w:rPr>
          <w:rFonts w:ascii="Times New Roman" w:hAnsi="Times New Roman" w:cs="Times New Roman"/>
          <w:color w:val="000000" w:themeColor="text1"/>
          <w:sz w:val="24"/>
          <w:szCs w:val="24"/>
        </w:rPr>
        <w:t xml:space="preserve"> and absolute ethanol to produce the d</w:t>
      </w:r>
      <w:r w:rsidR="00127A47" w:rsidRPr="006F4059">
        <w:rPr>
          <w:rFonts w:ascii="Times New Roman" w:hAnsi="Times New Roman" w:cs="Times New Roman"/>
          <w:color w:val="000000" w:themeColor="text1"/>
          <w:sz w:val="24"/>
          <w:szCs w:val="24"/>
        </w:rPr>
        <w:t>ecoction, hydro-ethanolic</w:t>
      </w:r>
      <w:r w:rsidR="009D2408" w:rsidRPr="006F4059">
        <w:rPr>
          <w:rFonts w:ascii="Times New Roman" w:hAnsi="Times New Roman" w:cs="Times New Roman"/>
          <w:color w:val="000000" w:themeColor="text1"/>
          <w:sz w:val="24"/>
          <w:szCs w:val="24"/>
        </w:rPr>
        <w:t>,</w:t>
      </w:r>
      <w:r w:rsidR="00742090" w:rsidRPr="006F4059">
        <w:rPr>
          <w:rFonts w:ascii="Times New Roman" w:hAnsi="Times New Roman" w:cs="Times New Roman"/>
          <w:color w:val="000000" w:themeColor="text1"/>
          <w:sz w:val="24"/>
          <w:szCs w:val="24"/>
        </w:rPr>
        <w:t xml:space="preserve"> </w:t>
      </w:r>
      <w:r w:rsidR="00127A47" w:rsidRPr="006F4059">
        <w:rPr>
          <w:rFonts w:ascii="Times New Roman" w:hAnsi="Times New Roman" w:cs="Times New Roman"/>
          <w:color w:val="000000" w:themeColor="text1"/>
          <w:sz w:val="24"/>
          <w:szCs w:val="24"/>
        </w:rPr>
        <w:t xml:space="preserve">and </w:t>
      </w:r>
      <w:r w:rsidR="0025205F" w:rsidRPr="006F4059">
        <w:rPr>
          <w:rFonts w:ascii="Times New Roman" w:hAnsi="Times New Roman" w:cs="Times New Roman"/>
          <w:color w:val="000000" w:themeColor="text1"/>
          <w:sz w:val="24"/>
          <w:szCs w:val="24"/>
        </w:rPr>
        <w:t>ethanolic extracts</w:t>
      </w:r>
      <w:r w:rsidR="00742090" w:rsidRPr="006F4059">
        <w:rPr>
          <w:rFonts w:ascii="Times New Roman" w:hAnsi="Times New Roman" w:cs="Times New Roman"/>
          <w:color w:val="000000" w:themeColor="text1"/>
          <w:sz w:val="24"/>
          <w:szCs w:val="24"/>
        </w:rPr>
        <w:t xml:space="preserve">, </w:t>
      </w:r>
      <w:r w:rsidR="008E0D22" w:rsidRPr="006F4059">
        <w:rPr>
          <w:rFonts w:ascii="Times New Roman" w:hAnsi="Times New Roman" w:cs="Times New Roman"/>
          <w:color w:val="000000" w:themeColor="text1"/>
          <w:sz w:val="24"/>
          <w:szCs w:val="24"/>
        </w:rPr>
        <w:t>respectively. Four</w:t>
      </w:r>
      <w:r w:rsidR="00127A47" w:rsidRPr="006F4059">
        <w:rPr>
          <w:rFonts w:ascii="Times New Roman" w:hAnsi="Times New Roman" w:cs="Times New Roman"/>
          <w:color w:val="000000" w:themeColor="text1"/>
          <w:sz w:val="24"/>
          <w:szCs w:val="24"/>
        </w:rPr>
        <w:t xml:space="preserve"> concentrations (10, 100, 500, 1000 μg/ml) </w:t>
      </w:r>
      <w:r w:rsidR="00742090" w:rsidRPr="006F4059">
        <w:rPr>
          <w:rFonts w:ascii="Times New Roman" w:hAnsi="Times New Roman" w:cs="Times New Roman"/>
          <w:color w:val="000000" w:themeColor="text1"/>
          <w:sz w:val="24"/>
          <w:szCs w:val="24"/>
        </w:rPr>
        <w:t xml:space="preserve">of the extracts were prepared and </w:t>
      </w:r>
      <w:r w:rsidR="006020EA" w:rsidRPr="006F4059">
        <w:rPr>
          <w:rFonts w:ascii="Times New Roman" w:hAnsi="Times New Roman" w:cs="Times New Roman"/>
          <w:color w:val="000000" w:themeColor="text1"/>
          <w:sz w:val="24"/>
          <w:szCs w:val="24"/>
        </w:rPr>
        <w:t>tested. The</w:t>
      </w:r>
      <w:r w:rsidR="008E0D22" w:rsidRPr="006F4059">
        <w:rPr>
          <w:rFonts w:ascii="Times New Roman" w:hAnsi="Times New Roman" w:cs="Times New Roman"/>
          <w:color w:val="000000" w:themeColor="text1"/>
          <w:sz w:val="24"/>
          <w:szCs w:val="24"/>
        </w:rPr>
        <w:t xml:space="preserve"> </w:t>
      </w:r>
      <w:r w:rsidR="00845DBC" w:rsidRPr="006F4059">
        <w:rPr>
          <w:rFonts w:ascii="Times New Roman" w:hAnsi="Times New Roman" w:cs="Times New Roman"/>
          <w:color w:val="000000" w:themeColor="text1"/>
          <w:sz w:val="24"/>
          <w:szCs w:val="24"/>
        </w:rPr>
        <w:t>m</w:t>
      </w:r>
      <w:r w:rsidR="009161B6" w:rsidRPr="006F4059">
        <w:rPr>
          <w:rFonts w:ascii="Times New Roman" w:hAnsi="Times New Roman" w:cs="Times New Roman"/>
          <w:color w:val="000000" w:themeColor="text1"/>
          <w:sz w:val="24"/>
          <w:szCs w:val="24"/>
        </w:rPr>
        <w:t>ortality</w:t>
      </w:r>
      <w:r w:rsidR="007E0924" w:rsidRPr="006F4059">
        <w:rPr>
          <w:rFonts w:ascii="Times New Roman" w:hAnsi="Times New Roman" w:cs="Times New Roman"/>
          <w:color w:val="000000" w:themeColor="text1"/>
          <w:sz w:val="24"/>
          <w:szCs w:val="24"/>
        </w:rPr>
        <w:t xml:space="preserve"> </w:t>
      </w:r>
      <w:r w:rsidR="006020EA" w:rsidRPr="006F4059">
        <w:rPr>
          <w:rFonts w:ascii="Times New Roman" w:hAnsi="Times New Roman" w:cs="Times New Roman"/>
          <w:color w:val="000000" w:themeColor="text1"/>
          <w:sz w:val="24"/>
          <w:szCs w:val="24"/>
        </w:rPr>
        <w:t>rates of the brine shrimp were</w:t>
      </w:r>
      <w:r w:rsidR="00A24772" w:rsidRPr="006F4059">
        <w:rPr>
          <w:rFonts w:ascii="Times New Roman" w:hAnsi="Times New Roman" w:cs="Times New Roman"/>
          <w:color w:val="000000" w:themeColor="text1"/>
          <w:sz w:val="24"/>
          <w:szCs w:val="24"/>
        </w:rPr>
        <w:t xml:space="preserve"> </w:t>
      </w:r>
      <w:r w:rsidR="00D44669" w:rsidRPr="006F4059">
        <w:rPr>
          <w:rFonts w:ascii="Times New Roman" w:hAnsi="Times New Roman" w:cs="Times New Roman"/>
          <w:color w:val="000000" w:themeColor="text1"/>
          <w:sz w:val="24"/>
          <w:szCs w:val="24"/>
        </w:rPr>
        <w:t>o</w:t>
      </w:r>
      <w:r w:rsidR="009161B6" w:rsidRPr="006F4059">
        <w:rPr>
          <w:rFonts w:ascii="Times New Roman" w:hAnsi="Times New Roman" w:cs="Times New Roman"/>
          <w:color w:val="000000" w:themeColor="text1"/>
          <w:sz w:val="24"/>
          <w:szCs w:val="24"/>
        </w:rPr>
        <w:t>bserved after 6 and</w:t>
      </w:r>
      <w:r w:rsidR="00845DBC" w:rsidRPr="006F4059">
        <w:rPr>
          <w:rFonts w:ascii="Times New Roman" w:hAnsi="Times New Roman" w:cs="Times New Roman"/>
          <w:color w:val="000000" w:themeColor="text1"/>
          <w:sz w:val="24"/>
          <w:szCs w:val="24"/>
        </w:rPr>
        <w:t xml:space="preserve"> </w:t>
      </w:r>
      <w:r w:rsidR="009161B6" w:rsidRPr="006F4059">
        <w:rPr>
          <w:rFonts w:ascii="Times New Roman" w:hAnsi="Times New Roman" w:cs="Times New Roman"/>
          <w:color w:val="000000" w:themeColor="text1"/>
          <w:sz w:val="24"/>
          <w:szCs w:val="24"/>
        </w:rPr>
        <w:t xml:space="preserve">24 hours. The results showed </w:t>
      </w:r>
      <w:r w:rsidR="007E0924" w:rsidRPr="006F4059">
        <w:rPr>
          <w:rFonts w:ascii="Times New Roman" w:hAnsi="Times New Roman" w:cs="Times New Roman"/>
          <w:color w:val="000000" w:themeColor="text1"/>
          <w:sz w:val="24"/>
          <w:szCs w:val="24"/>
        </w:rPr>
        <w:t xml:space="preserve">that all the prepared extracts </w:t>
      </w:r>
      <w:r w:rsidR="00742090" w:rsidRPr="006F4059">
        <w:rPr>
          <w:rFonts w:ascii="Times New Roman" w:hAnsi="Times New Roman" w:cs="Times New Roman"/>
          <w:color w:val="000000" w:themeColor="text1"/>
          <w:sz w:val="24"/>
          <w:szCs w:val="24"/>
        </w:rPr>
        <w:t xml:space="preserve">exhibited </w:t>
      </w:r>
      <w:r w:rsidR="00A42C0E" w:rsidRPr="006F4059">
        <w:rPr>
          <w:rFonts w:ascii="Times New Roman" w:hAnsi="Times New Roman" w:cs="Times New Roman"/>
          <w:color w:val="000000" w:themeColor="text1"/>
          <w:sz w:val="24"/>
          <w:szCs w:val="24"/>
        </w:rPr>
        <w:t xml:space="preserve">active </w:t>
      </w:r>
      <w:r w:rsidR="007E0924" w:rsidRPr="006F4059">
        <w:rPr>
          <w:rFonts w:ascii="Times New Roman" w:hAnsi="Times New Roman" w:cs="Times New Roman"/>
          <w:color w:val="000000" w:themeColor="text1"/>
          <w:sz w:val="24"/>
          <w:szCs w:val="24"/>
        </w:rPr>
        <w:t>biological activit</w:t>
      </w:r>
      <w:r w:rsidR="00742090" w:rsidRPr="006F4059">
        <w:rPr>
          <w:rFonts w:ascii="Times New Roman" w:hAnsi="Times New Roman" w:cs="Times New Roman"/>
          <w:color w:val="000000" w:themeColor="text1"/>
          <w:sz w:val="24"/>
          <w:szCs w:val="24"/>
        </w:rPr>
        <w:t>ies</w:t>
      </w:r>
      <w:r w:rsidR="007E0924" w:rsidRPr="006F4059">
        <w:rPr>
          <w:rFonts w:ascii="Times New Roman" w:hAnsi="Times New Roman" w:cs="Times New Roman"/>
          <w:color w:val="000000" w:themeColor="text1"/>
          <w:sz w:val="24"/>
          <w:szCs w:val="24"/>
        </w:rPr>
        <w:t xml:space="preserve"> </w:t>
      </w:r>
      <w:r w:rsidR="008E0D22" w:rsidRPr="006F4059">
        <w:rPr>
          <w:rFonts w:ascii="Times New Roman" w:hAnsi="Times New Roman" w:cs="Times New Roman"/>
          <w:color w:val="000000" w:themeColor="text1"/>
          <w:sz w:val="24"/>
          <w:szCs w:val="24"/>
        </w:rPr>
        <w:t>with the</w:t>
      </w:r>
      <w:r w:rsidR="00742090" w:rsidRPr="006F4059">
        <w:rPr>
          <w:rFonts w:ascii="Times New Roman" w:hAnsi="Times New Roman" w:cs="Times New Roman"/>
          <w:color w:val="000000" w:themeColor="text1"/>
          <w:sz w:val="24"/>
          <w:szCs w:val="24"/>
        </w:rPr>
        <w:t xml:space="preserve"> ethanolic </w:t>
      </w:r>
      <w:r w:rsidR="007E0924" w:rsidRPr="006F4059">
        <w:rPr>
          <w:rFonts w:ascii="Times New Roman" w:hAnsi="Times New Roman" w:cs="Times New Roman"/>
          <w:color w:val="000000" w:themeColor="text1"/>
          <w:sz w:val="24"/>
          <w:szCs w:val="24"/>
        </w:rPr>
        <w:t xml:space="preserve">and </w:t>
      </w:r>
      <w:r w:rsidR="00742090" w:rsidRPr="006F4059">
        <w:rPr>
          <w:rFonts w:ascii="Times New Roman" w:hAnsi="Times New Roman" w:cs="Times New Roman"/>
          <w:color w:val="000000" w:themeColor="text1"/>
          <w:sz w:val="24"/>
          <w:szCs w:val="24"/>
        </w:rPr>
        <w:lastRenderedPageBreak/>
        <w:t>hydro-ethanolic extracts</w:t>
      </w:r>
      <w:r w:rsidR="007E0924" w:rsidRPr="006F4059">
        <w:rPr>
          <w:rFonts w:ascii="Times New Roman" w:hAnsi="Times New Roman" w:cs="Times New Roman"/>
          <w:color w:val="000000" w:themeColor="text1"/>
          <w:sz w:val="24"/>
          <w:szCs w:val="24"/>
        </w:rPr>
        <w:t xml:space="preserve"> </w:t>
      </w:r>
      <w:r w:rsidR="00845DBC" w:rsidRPr="006F4059">
        <w:rPr>
          <w:rFonts w:ascii="Times New Roman" w:hAnsi="Times New Roman" w:cs="Times New Roman"/>
          <w:color w:val="000000" w:themeColor="text1"/>
          <w:sz w:val="24"/>
          <w:szCs w:val="24"/>
        </w:rPr>
        <w:t>exhibit</w:t>
      </w:r>
      <w:r w:rsidR="008232A9" w:rsidRPr="006F4059">
        <w:rPr>
          <w:rFonts w:ascii="Times New Roman" w:hAnsi="Times New Roman" w:cs="Times New Roman"/>
          <w:color w:val="000000" w:themeColor="text1"/>
          <w:sz w:val="24"/>
          <w:szCs w:val="24"/>
        </w:rPr>
        <w:t>ing</w:t>
      </w:r>
      <w:r w:rsidR="00845DBC" w:rsidRPr="006F4059">
        <w:rPr>
          <w:rFonts w:ascii="Times New Roman" w:hAnsi="Times New Roman" w:cs="Times New Roman"/>
          <w:color w:val="000000" w:themeColor="text1"/>
          <w:sz w:val="24"/>
          <w:szCs w:val="24"/>
        </w:rPr>
        <w:t xml:space="preserve"> greater </w:t>
      </w:r>
      <w:r w:rsidR="00742090" w:rsidRPr="006F4059">
        <w:rPr>
          <w:rFonts w:ascii="Times New Roman" w:hAnsi="Times New Roman" w:cs="Times New Roman"/>
          <w:color w:val="000000" w:themeColor="text1"/>
          <w:sz w:val="24"/>
          <w:szCs w:val="24"/>
        </w:rPr>
        <w:t xml:space="preserve">activities </w:t>
      </w:r>
      <w:r w:rsidR="00845DBC" w:rsidRPr="006F4059">
        <w:rPr>
          <w:rFonts w:ascii="Times New Roman" w:hAnsi="Times New Roman" w:cs="Times New Roman"/>
          <w:color w:val="000000" w:themeColor="text1"/>
          <w:sz w:val="24"/>
          <w:szCs w:val="24"/>
        </w:rPr>
        <w:t xml:space="preserve">compared to </w:t>
      </w:r>
      <w:r w:rsidR="00742090" w:rsidRPr="006F4059">
        <w:rPr>
          <w:rFonts w:ascii="Times New Roman" w:hAnsi="Times New Roman" w:cs="Times New Roman"/>
          <w:color w:val="000000" w:themeColor="text1"/>
          <w:sz w:val="24"/>
          <w:szCs w:val="24"/>
        </w:rPr>
        <w:t xml:space="preserve">the </w:t>
      </w:r>
      <w:r w:rsidR="00D44669" w:rsidRPr="006F4059">
        <w:rPr>
          <w:rFonts w:ascii="Times New Roman" w:hAnsi="Times New Roman" w:cs="Times New Roman"/>
          <w:color w:val="000000" w:themeColor="text1"/>
          <w:sz w:val="24"/>
          <w:szCs w:val="24"/>
        </w:rPr>
        <w:t>decoction. The</w:t>
      </w:r>
      <w:r w:rsidR="006D572D" w:rsidRPr="006F4059">
        <w:rPr>
          <w:rFonts w:ascii="Times New Roman" w:hAnsi="Times New Roman" w:cs="Times New Roman"/>
          <w:color w:val="000000" w:themeColor="text1"/>
          <w:sz w:val="24"/>
          <w:szCs w:val="24"/>
        </w:rPr>
        <w:t xml:space="preserve"> </w:t>
      </w:r>
      <w:r w:rsidR="009161B6" w:rsidRPr="006F4059">
        <w:rPr>
          <w:rFonts w:ascii="Times New Roman" w:hAnsi="Times New Roman" w:cs="Times New Roman"/>
          <w:color w:val="000000" w:themeColor="text1"/>
          <w:sz w:val="24"/>
          <w:szCs w:val="24"/>
        </w:rPr>
        <w:t>ethanol</w:t>
      </w:r>
      <w:r w:rsidR="00742090" w:rsidRPr="006F4059">
        <w:rPr>
          <w:rFonts w:ascii="Times New Roman" w:hAnsi="Times New Roman" w:cs="Times New Roman"/>
          <w:color w:val="000000" w:themeColor="text1"/>
          <w:sz w:val="24"/>
          <w:szCs w:val="24"/>
        </w:rPr>
        <w:t>ic</w:t>
      </w:r>
      <w:r w:rsidR="009161B6" w:rsidRPr="006F4059">
        <w:rPr>
          <w:rFonts w:ascii="Times New Roman" w:hAnsi="Times New Roman" w:cs="Times New Roman"/>
          <w:color w:val="000000" w:themeColor="text1"/>
          <w:sz w:val="24"/>
          <w:szCs w:val="24"/>
        </w:rPr>
        <w:t xml:space="preserve"> </w:t>
      </w:r>
      <w:r w:rsidR="006D572D" w:rsidRPr="006F4059">
        <w:rPr>
          <w:rFonts w:ascii="Times New Roman" w:hAnsi="Times New Roman" w:cs="Times New Roman"/>
          <w:color w:val="000000" w:themeColor="text1"/>
          <w:sz w:val="24"/>
          <w:szCs w:val="24"/>
        </w:rPr>
        <w:t xml:space="preserve">and </w:t>
      </w:r>
      <w:r w:rsidR="00854676" w:rsidRPr="006F4059">
        <w:rPr>
          <w:rFonts w:ascii="Times New Roman" w:hAnsi="Times New Roman" w:cs="Times New Roman"/>
          <w:color w:val="000000" w:themeColor="text1"/>
          <w:sz w:val="24"/>
          <w:szCs w:val="24"/>
        </w:rPr>
        <w:t>hydro</w:t>
      </w:r>
      <w:r w:rsidR="00742090" w:rsidRPr="006F4059">
        <w:rPr>
          <w:rFonts w:ascii="Times New Roman" w:hAnsi="Times New Roman" w:cs="Times New Roman"/>
          <w:color w:val="000000" w:themeColor="text1"/>
          <w:sz w:val="24"/>
          <w:szCs w:val="24"/>
        </w:rPr>
        <w:t>-ethanolic</w:t>
      </w:r>
      <w:r w:rsidR="006D572D" w:rsidRPr="006F4059">
        <w:rPr>
          <w:rFonts w:ascii="Times New Roman" w:hAnsi="Times New Roman" w:cs="Times New Roman"/>
          <w:color w:val="000000" w:themeColor="text1"/>
          <w:sz w:val="24"/>
          <w:szCs w:val="24"/>
        </w:rPr>
        <w:t xml:space="preserve"> </w:t>
      </w:r>
      <w:r w:rsidR="009161B6" w:rsidRPr="006F4059">
        <w:rPr>
          <w:rFonts w:ascii="Times New Roman" w:hAnsi="Times New Roman" w:cs="Times New Roman"/>
          <w:color w:val="000000" w:themeColor="text1"/>
          <w:sz w:val="24"/>
          <w:szCs w:val="24"/>
        </w:rPr>
        <w:t>extract</w:t>
      </w:r>
      <w:r w:rsidR="008232A9" w:rsidRPr="006F4059">
        <w:rPr>
          <w:rFonts w:ascii="Times New Roman" w:hAnsi="Times New Roman" w:cs="Times New Roman"/>
          <w:color w:val="000000" w:themeColor="text1"/>
          <w:sz w:val="24"/>
          <w:szCs w:val="24"/>
        </w:rPr>
        <w:t>s</w:t>
      </w:r>
      <w:r w:rsidR="009161B6" w:rsidRPr="006F4059">
        <w:rPr>
          <w:rFonts w:ascii="Times New Roman" w:hAnsi="Times New Roman" w:cs="Times New Roman"/>
          <w:color w:val="000000" w:themeColor="text1"/>
          <w:sz w:val="24"/>
          <w:szCs w:val="24"/>
        </w:rPr>
        <w:t xml:space="preserve"> showed</w:t>
      </w:r>
      <w:r w:rsidR="00A42C0E" w:rsidRPr="006F4059">
        <w:rPr>
          <w:rFonts w:ascii="Times New Roman" w:hAnsi="Times New Roman" w:cs="Times New Roman"/>
          <w:color w:val="000000" w:themeColor="text1"/>
          <w:sz w:val="24"/>
          <w:szCs w:val="24"/>
        </w:rPr>
        <w:t xml:space="preserve"> toxicity effect</w:t>
      </w:r>
      <w:r w:rsidR="00742090" w:rsidRPr="006F4059">
        <w:rPr>
          <w:rFonts w:ascii="Times New Roman" w:hAnsi="Times New Roman" w:cs="Times New Roman"/>
          <w:color w:val="000000" w:themeColor="text1"/>
          <w:sz w:val="24"/>
          <w:szCs w:val="24"/>
        </w:rPr>
        <w:t>s</w:t>
      </w:r>
      <w:r w:rsidR="00A42C0E" w:rsidRPr="006F4059">
        <w:rPr>
          <w:rFonts w:ascii="Times New Roman" w:hAnsi="Times New Roman" w:cs="Times New Roman"/>
          <w:color w:val="000000" w:themeColor="text1"/>
          <w:sz w:val="24"/>
          <w:szCs w:val="24"/>
        </w:rPr>
        <w:t xml:space="preserve"> after </w:t>
      </w:r>
      <w:r w:rsidR="009161B6" w:rsidRPr="006F4059">
        <w:rPr>
          <w:rFonts w:ascii="Times New Roman" w:hAnsi="Times New Roman" w:cs="Times New Roman"/>
          <w:color w:val="000000" w:themeColor="text1"/>
          <w:sz w:val="24"/>
          <w:szCs w:val="24"/>
        </w:rPr>
        <w:t>24</w:t>
      </w:r>
      <w:r w:rsidR="00742090" w:rsidRPr="006F4059">
        <w:rPr>
          <w:rFonts w:ascii="Times New Roman" w:hAnsi="Times New Roman" w:cs="Times New Roman"/>
          <w:color w:val="000000" w:themeColor="text1"/>
          <w:sz w:val="24"/>
          <w:szCs w:val="24"/>
        </w:rPr>
        <w:t>-</w:t>
      </w:r>
      <w:r w:rsidR="009161B6" w:rsidRPr="006F4059">
        <w:rPr>
          <w:rFonts w:ascii="Times New Roman" w:hAnsi="Times New Roman" w:cs="Times New Roman"/>
          <w:color w:val="000000" w:themeColor="text1"/>
          <w:sz w:val="24"/>
          <w:szCs w:val="24"/>
        </w:rPr>
        <w:t>h exp</w:t>
      </w:r>
      <w:r w:rsidR="00845DBC" w:rsidRPr="006F4059">
        <w:rPr>
          <w:rFonts w:ascii="Times New Roman" w:hAnsi="Times New Roman" w:cs="Times New Roman"/>
          <w:color w:val="000000" w:themeColor="text1"/>
          <w:sz w:val="24"/>
          <w:szCs w:val="24"/>
        </w:rPr>
        <w:t>osure</w:t>
      </w:r>
      <w:r w:rsidR="00A42C0E" w:rsidRPr="006F4059">
        <w:rPr>
          <w:rFonts w:ascii="Times New Roman" w:hAnsi="Times New Roman" w:cs="Times New Roman"/>
          <w:color w:val="000000" w:themeColor="text1"/>
          <w:sz w:val="24"/>
          <w:szCs w:val="24"/>
        </w:rPr>
        <w:t>s with LC</w:t>
      </w:r>
      <w:r w:rsidR="00A42C0E" w:rsidRPr="006F4059">
        <w:rPr>
          <w:rFonts w:ascii="Times New Roman" w:hAnsi="Times New Roman" w:cs="Times New Roman"/>
          <w:color w:val="000000" w:themeColor="text1"/>
          <w:sz w:val="24"/>
          <w:szCs w:val="24"/>
          <w:vertAlign w:val="subscript"/>
        </w:rPr>
        <w:t>50</w:t>
      </w:r>
      <w:r w:rsidR="00A42C0E" w:rsidRPr="006F4059">
        <w:rPr>
          <w:rFonts w:ascii="Times New Roman" w:hAnsi="Times New Roman" w:cs="Times New Roman"/>
          <w:color w:val="000000" w:themeColor="text1"/>
          <w:sz w:val="24"/>
          <w:szCs w:val="24"/>
        </w:rPr>
        <w:t xml:space="preserve"> </w:t>
      </w:r>
      <w:r w:rsidR="00742090" w:rsidRPr="006F4059">
        <w:rPr>
          <w:rFonts w:ascii="Times New Roman" w:hAnsi="Times New Roman" w:cs="Times New Roman"/>
          <w:color w:val="000000" w:themeColor="text1"/>
          <w:sz w:val="24"/>
          <w:szCs w:val="24"/>
        </w:rPr>
        <w:t xml:space="preserve">values </w:t>
      </w:r>
      <w:r w:rsidR="00A42C0E" w:rsidRPr="006F4059">
        <w:rPr>
          <w:rFonts w:ascii="Times New Roman" w:hAnsi="Times New Roman" w:cs="Times New Roman"/>
          <w:color w:val="000000" w:themeColor="text1"/>
          <w:sz w:val="24"/>
          <w:szCs w:val="24"/>
        </w:rPr>
        <w:t xml:space="preserve">of </w:t>
      </w:r>
      <w:proofErr w:type="gramStart"/>
      <w:r w:rsidR="00845DBC" w:rsidRPr="006F4059">
        <w:rPr>
          <w:rFonts w:ascii="Times New Roman" w:hAnsi="Times New Roman" w:cs="Times New Roman"/>
          <w:color w:val="000000" w:themeColor="text1"/>
          <w:sz w:val="24"/>
          <w:szCs w:val="24"/>
        </w:rPr>
        <w:t>25.85</w:t>
      </w:r>
      <w:r w:rsidR="00A42C0E" w:rsidRPr="006F4059">
        <w:rPr>
          <w:rFonts w:ascii="Times New Roman" w:hAnsi="Times New Roman" w:cs="Times New Roman"/>
          <w:color w:val="000000" w:themeColor="text1"/>
          <w:sz w:val="24"/>
          <w:szCs w:val="24"/>
        </w:rPr>
        <w:t xml:space="preserve"> μg/ml</w:t>
      </w:r>
      <w:proofErr w:type="gramEnd"/>
      <w:r w:rsidR="00A42C0E" w:rsidRPr="006F4059">
        <w:rPr>
          <w:rFonts w:ascii="Times New Roman" w:hAnsi="Times New Roman" w:cs="Times New Roman"/>
          <w:color w:val="000000" w:themeColor="text1"/>
          <w:sz w:val="24"/>
          <w:szCs w:val="24"/>
        </w:rPr>
        <w:t xml:space="preserve"> and 84.14 μg/ml</w:t>
      </w:r>
      <w:r w:rsidR="006D572D" w:rsidRPr="006F4059">
        <w:rPr>
          <w:rFonts w:ascii="Times New Roman" w:hAnsi="Times New Roman" w:cs="Times New Roman"/>
          <w:color w:val="000000" w:themeColor="text1"/>
          <w:sz w:val="24"/>
          <w:szCs w:val="24"/>
        </w:rPr>
        <w:t xml:space="preserve">, </w:t>
      </w:r>
      <w:r w:rsidR="00845DBC" w:rsidRPr="006F4059">
        <w:rPr>
          <w:rFonts w:ascii="Times New Roman" w:hAnsi="Times New Roman" w:cs="Times New Roman"/>
          <w:color w:val="000000" w:themeColor="text1"/>
          <w:sz w:val="24"/>
          <w:szCs w:val="24"/>
        </w:rPr>
        <w:t>respectively</w:t>
      </w:r>
      <w:r w:rsidR="009161B6" w:rsidRPr="006F4059">
        <w:rPr>
          <w:rFonts w:ascii="Times New Roman" w:hAnsi="Times New Roman" w:cs="Times New Roman"/>
          <w:color w:val="000000" w:themeColor="text1"/>
          <w:sz w:val="24"/>
          <w:szCs w:val="24"/>
        </w:rPr>
        <w:t>.</w:t>
      </w:r>
      <w:r w:rsidR="00845DBC" w:rsidRPr="006F4059">
        <w:rPr>
          <w:rFonts w:ascii="Times New Roman" w:hAnsi="Times New Roman" w:cs="Times New Roman"/>
          <w:color w:val="000000" w:themeColor="text1"/>
          <w:sz w:val="24"/>
          <w:szCs w:val="24"/>
        </w:rPr>
        <w:t xml:space="preserve"> The r</w:t>
      </w:r>
      <w:r w:rsidR="009161B6" w:rsidRPr="006F4059">
        <w:rPr>
          <w:rFonts w:ascii="Times New Roman" w:hAnsi="Times New Roman" w:cs="Times New Roman"/>
          <w:color w:val="000000" w:themeColor="text1"/>
          <w:sz w:val="24"/>
          <w:szCs w:val="24"/>
        </w:rPr>
        <w:t>esults</w:t>
      </w:r>
      <w:r w:rsidR="008E0D22" w:rsidRPr="006F4059">
        <w:rPr>
          <w:rFonts w:ascii="Times New Roman" w:hAnsi="Times New Roman" w:cs="Times New Roman"/>
          <w:color w:val="000000" w:themeColor="text1"/>
          <w:sz w:val="24"/>
          <w:szCs w:val="24"/>
        </w:rPr>
        <w:t xml:space="preserve"> </w:t>
      </w:r>
      <w:r w:rsidR="00A24772" w:rsidRPr="006F4059">
        <w:rPr>
          <w:rFonts w:ascii="Times New Roman" w:hAnsi="Times New Roman" w:cs="Times New Roman"/>
          <w:color w:val="000000" w:themeColor="text1"/>
          <w:sz w:val="24"/>
          <w:szCs w:val="24"/>
        </w:rPr>
        <w:t xml:space="preserve">indicate </w:t>
      </w:r>
      <w:r w:rsidR="009161B6" w:rsidRPr="006F4059">
        <w:rPr>
          <w:rFonts w:ascii="Times New Roman" w:hAnsi="Times New Roman" w:cs="Times New Roman"/>
          <w:color w:val="000000" w:themeColor="text1"/>
          <w:sz w:val="24"/>
          <w:szCs w:val="24"/>
        </w:rPr>
        <w:t xml:space="preserve">that the </w:t>
      </w:r>
      <w:r w:rsidR="00845DBC" w:rsidRPr="006F4059">
        <w:rPr>
          <w:rFonts w:ascii="Times New Roman" w:hAnsi="Times New Roman" w:cs="Times New Roman"/>
          <w:color w:val="000000" w:themeColor="text1"/>
          <w:sz w:val="24"/>
          <w:szCs w:val="24"/>
        </w:rPr>
        <w:t xml:space="preserve">use </w:t>
      </w:r>
      <w:r w:rsidR="006D572D" w:rsidRPr="006F4059">
        <w:rPr>
          <w:rFonts w:ascii="Times New Roman" w:hAnsi="Times New Roman" w:cs="Times New Roman"/>
          <w:color w:val="000000" w:themeColor="text1"/>
          <w:sz w:val="24"/>
          <w:szCs w:val="24"/>
        </w:rPr>
        <w:t xml:space="preserve">of </w:t>
      </w:r>
      <w:r w:rsidR="00A24772" w:rsidRPr="006F4059">
        <w:rPr>
          <w:rFonts w:ascii="Times New Roman" w:hAnsi="Times New Roman" w:cs="Times New Roman"/>
          <w:color w:val="000000" w:themeColor="text1"/>
          <w:sz w:val="24"/>
          <w:szCs w:val="24"/>
        </w:rPr>
        <w:t>absolute</w:t>
      </w:r>
      <w:r w:rsidR="006D572D" w:rsidRPr="006F4059">
        <w:rPr>
          <w:rFonts w:ascii="Times New Roman" w:hAnsi="Times New Roman" w:cs="Times New Roman"/>
          <w:color w:val="000000" w:themeColor="text1"/>
          <w:sz w:val="24"/>
          <w:szCs w:val="24"/>
        </w:rPr>
        <w:t xml:space="preserve"> </w:t>
      </w:r>
      <w:r w:rsidR="009161B6" w:rsidRPr="006F4059">
        <w:rPr>
          <w:rFonts w:ascii="Times New Roman" w:hAnsi="Times New Roman" w:cs="Times New Roman"/>
          <w:color w:val="000000" w:themeColor="text1"/>
          <w:sz w:val="24"/>
          <w:szCs w:val="24"/>
        </w:rPr>
        <w:t>ethanol</w:t>
      </w:r>
      <w:r w:rsidR="00845DBC" w:rsidRPr="006F4059">
        <w:rPr>
          <w:rFonts w:ascii="Times New Roman" w:hAnsi="Times New Roman" w:cs="Times New Roman"/>
          <w:color w:val="000000" w:themeColor="text1"/>
          <w:sz w:val="24"/>
          <w:szCs w:val="24"/>
        </w:rPr>
        <w:t xml:space="preserve"> </w:t>
      </w:r>
      <w:r w:rsidR="006D572D" w:rsidRPr="006F4059">
        <w:rPr>
          <w:rFonts w:ascii="Times New Roman" w:hAnsi="Times New Roman" w:cs="Times New Roman"/>
          <w:color w:val="000000" w:themeColor="text1"/>
          <w:sz w:val="24"/>
          <w:szCs w:val="24"/>
        </w:rPr>
        <w:t>and 50</w:t>
      </w:r>
      <w:r w:rsidR="00742090" w:rsidRPr="006F4059">
        <w:rPr>
          <w:rFonts w:ascii="Times New Roman" w:hAnsi="Times New Roman" w:cs="Times New Roman"/>
          <w:color w:val="000000" w:themeColor="text1"/>
          <w:sz w:val="24"/>
          <w:szCs w:val="24"/>
        </w:rPr>
        <w:t xml:space="preserve">:50 </w:t>
      </w:r>
      <w:r w:rsidR="006D572D" w:rsidRPr="006F4059">
        <w:rPr>
          <w:rFonts w:ascii="Times New Roman" w:hAnsi="Times New Roman" w:cs="Times New Roman"/>
          <w:color w:val="000000" w:themeColor="text1"/>
          <w:sz w:val="24"/>
          <w:szCs w:val="24"/>
        </w:rPr>
        <w:t xml:space="preserve">ethanol-water </w:t>
      </w:r>
      <w:r w:rsidR="00845DBC" w:rsidRPr="006F4059">
        <w:rPr>
          <w:rFonts w:ascii="Times New Roman" w:hAnsi="Times New Roman" w:cs="Times New Roman"/>
          <w:color w:val="000000" w:themeColor="text1"/>
          <w:sz w:val="24"/>
          <w:szCs w:val="24"/>
        </w:rPr>
        <w:t xml:space="preserve">may have </w:t>
      </w:r>
      <w:r w:rsidR="00881187" w:rsidRPr="006F4059">
        <w:rPr>
          <w:rFonts w:ascii="Times New Roman" w:hAnsi="Times New Roman" w:cs="Times New Roman"/>
          <w:color w:val="000000" w:themeColor="text1"/>
          <w:sz w:val="24"/>
          <w:szCs w:val="24"/>
        </w:rPr>
        <w:t xml:space="preserve">successfully </w:t>
      </w:r>
      <w:r w:rsidR="00845DBC" w:rsidRPr="006F4059">
        <w:rPr>
          <w:rFonts w:ascii="Times New Roman" w:hAnsi="Times New Roman" w:cs="Times New Roman"/>
          <w:color w:val="000000" w:themeColor="text1"/>
          <w:sz w:val="24"/>
          <w:szCs w:val="24"/>
        </w:rPr>
        <w:t xml:space="preserve">extracted </w:t>
      </w:r>
      <w:r w:rsidR="00A42C0E" w:rsidRPr="006F4059">
        <w:rPr>
          <w:rFonts w:ascii="Times New Roman" w:hAnsi="Times New Roman" w:cs="Times New Roman"/>
          <w:color w:val="000000" w:themeColor="text1"/>
          <w:sz w:val="24"/>
          <w:szCs w:val="24"/>
        </w:rPr>
        <w:t>the bioactive compounds</w:t>
      </w:r>
      <w:r w:rsidR="00003EB4" w:rsidRPr="006F4059">
        <w:rPr>
          <w:rFonts w:ascii="Times New Roman" w:hAnsi="Times New Roman" w:cs="Times New Roman"/>
          <w:color w:val="000000" w:themeColor="text1"/>
          <w:sz w:val="24"/>
          <w:szCs w:val="24"/>
        </w:rPr>
        <w:t xml:space="preserve"> in the C. cainito</w:t>
      </w:r>
      <w:r w:rsidR="00A42C0E" w:rsidRPr="006F4059">
        <w:rPr>
          <w:rFonts w:ascii="Times New Roman" w:hAnsi="Times New Roman" w:cs="Times New Roman"/>
          <w:color w:val="000000" w:themeColor="text1"/>
          <w:sz w:val="24"/>
          <w:szCs w:val="24"/>
        </w:rPr>
        <w:t xml:space="preserve"> </w:t>
      </w:r>
      <w:r w:rsidR="00845DBC" w:rsidRPr="006F4059">
        <w:rPr>
          <w:rFonts w:ascii="Times New Roman" w:hAnsi="Times New Roman" w:cs="Times New Roman"/>
          <w:color w:val="000000" w:themeColor="text1"/>
          <w:sz w:val="24"/>
          <w:szCs w:val="24"/>
        </w:rPr>
        <w:t xml:space="preserve">that have </w:t>
      </w:r>
      <w:r w:rsidR="00A42C0E" w:rsidRPr="006F4059">
        <w:rPr>
          <w:rFonts w:ascii="Times New Roman" w:hAnsi="Times New Roman" w:cs="Times New Roman"/>
          <w:color w:val="000000" w:themeColor="text1"/>
          <w:sz w:val="24"/>
          <w:szCs w:val="24"/>
        </w:rPr>
        <w:t>acted on the brine</w:t>
      </w:r>
      <w:r w:rsidR="00A24772" w:rsidRPr="006F4059">
        <w:rPr>
          <w:rFonts w:ascii="Times New Roman" w:hAnsi="Times New Roman" w:cs="Times New Roman"/>
          <w:color w:val="000000" w:themeColor="text1"/>
          <w:sz w:val="24"/>
          <w:szCs w:val="24"/>
        </w:rPr>
        <w:t xml:space="preserve"> shrimp.</w:t>
      </w:r>
      <w:r w:rsidR="00A42C0E" w:rsidRPr="006F4059">
        <w:rPr>
          <w:rFonts w:ascii="Times New Roman" w:hAnsi="Times New Roman" w:cs="Times New Roman"/>
          <w:color w:val="000000" w:themeColor="text1"/>
          <w:sz w:val="24"/>
          <w:szCs w:val="24"/>
        </w:rPr>
        <w:t xml:space="preserve"> </w:t>
      </w:r>
      <w:r w:rsidR="00854676" w:rsidRPr="006F4059">
        <w:rPr>
          <w:rFonts w:ascii="Times New Roman" w:hAnsi="Times New Roman" w:cs="Times New Roman"/>
          <w:color w:val="000000" w:themeColor="text1"/>
          <w:sz w:val="24"/>
          <w:szCs w:val="24"/>
        </w:rPr>
        <w:t xml:space="preserve">The </w:t>
      </w:r>
      <w:r w:rsidR="008D4277" w:rsidRPr="006F4059">
        <w:rPr>
          <w:rFonts w:ascii="Times New Roman" w:hAnsi="Times New Roman" w:cs="Times New Roman"/>
          <w:color w:val="000000" w:themeColor="text1"/>
          <w:sz w:val="24"/>
          <w:szCs w:val="24"/>
        </w:rPr>
        <w:t>presence of active components in the extracts indicated the potential of C. cainito as an alternative medicine and hence requires</w:t>
      </w:r>
      <w:r w:rsidR="00854676" w:rsidRPr="006F4059">
        <w:rPr>
          <w:rFonts w:ascii="Times New Roman" w:hAnsi="Times New Roman" w:cs="Times New Roman"/>
          <w:color w:val="000000" w:themeColor="text1"/>
          <w:sz w:val="24"/>
          <w:szCs w:val="24"/>
        </w:rPr>
        <w:t xml:space="preserve"> further test</w:t>
      </w:r>
      <w:r w:rsidR="00A24772" w:rsidRPr="006F4059">
        <w:rPr>
          <w:rFonts w:ascii="Times New Roman" w:hAnsi="Times New Roman" w:cs="Times New Roman"/>
          <w:color w:val="000000" w:themeColor="text1"/>
          <w:sz w:val="24"/>
          <w:szCs w:val="24"/>
        </w:rPr>
        <w:t>s</w:t>
      </w:r>
      <w:r w:rsidR="00854676" w:rsidRPr="006F4059">
        <w:rPr>
          <w:rFonts w:ascii="Times New Roman" w:hAnsi="Times New Roman" w:cs="Times New Roman"/>
          <w:color w:val="000000" w:themeColor="text1"/>
          <w:sz w:val="24"/>
          <w:szCs w:val="24"/>
        </w:rPr>
        <w:t xml:space="preserve"> to qualitatively identify the bioactive compounds. </w:t>
      </w:r>
    </w:p>
    <w:p w14:paraId="635A0DAB" w14:textId="77777777" w:rsidR="00BE061D" w:rsidRPr="006F4059" w:rsidRDefault="00BE061D" w:rsidP="006F4059">
      <w:pPr>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b/>
          <w:color w:val="000000" w:themeColor="text1"/>
          <w:sz w:val="24"/>
          <w:szCs w:val="24"/>
        </w:rPr>
        <w:t>Keywords:</w:t>
      </w:r>
      <w:r w:rsidR="00DA0EDF" w:rsidRPr="006F4059">
        <w:rPr>
          <w:rFonts w:ascii="Times New Roman" w:hAnsi="Times New Roman" w:cs="Times New Roman"/>
          <w:color w:val="000000" w:themeColor="text1"/>
          <w:sz w:val="24"/>
          <w:szCs w:val="24"/>
        </w:rPr>
        <w:t xml:space="preserve"> </w:t>
      </w:r>
      <w:r w:rsidR="00AF01BB" w:rsidRPr="006F4059">
        <w:rPr>
          <w:rFonts w:ascii="Times New Roman" w:hAnsi="Times New Roman" w:cs="Times New Roman"/>
          <w:color w:val="000000" w:themeColor="text1"/>
          <w:sz w:val="24"/>
          <w:szCs w:val="24"/>
        </w:rPr>
        <w:t>alternative medicine, bioactive, ethno-medical, extraction, mortality rate</w:t>
      </w:r>
    </w:p>
    <w:p w14:paraId="10CB37FC" w14:textId="77777777" w:rsidR="00AF01BB" w:rsidRPr="006F4059" w:rsidRDefault="00AF01BB" w:rsidP="006F4059">
      <w:pPr>
        <w:tabs>
          <w:tab w:val="left" w:pos="1824"/>
        </w:tabs>
        <w:spacing w:after="100" w:afterAutospacing="1" w:line="480" w:lineRule="auto"/>
        <w:contextualSpacing/>
        <w:rPr>
          <w:rFonts w:ascii="Times New Roman" w:hAnsi="Times New Roman" w:cs="Times New Roman"/>
          <w:color w:val="000000" w:themeColor="text1"/>
          <w:sz w:val="24"/>
          <w:szCs w:val="24"/>
        </w:rPr>
      </w:pPr>
    </w:p>
    <w:p w14:paraId="14A01EAA" w14:textId="31AC5803" w:rsidR="00103AF6" w:rsidRPr="006F4059" w:rsidRDefault="00D93039" w:rsidP="006F4059">
      <w:pPr>
        <w:tabs>
          <w:tab w:val="left" w:pos="1824"/>
        </w:tabs>
        <w:spacing w:after="100" w:afterAutospacing="1" w:line="480" w:lineRule="auto"/>
        <w:contextualSpacing/>
        <w:rPr>
          <w:rFonts w:ascii="Times New Roman" w:hAnsi="Times New Roman" w:cs="Times New Roman"/>
          <w:color w:val="000000" w:themeColor="text1"/>
          <w:sz w:val="24"/>
          <w:szCs w:val="24"/>
        </w:rPr>
      </w:pPr>
      <w:r w:rsidRPr="006F4059">
        <w:rPr>
          <w:rFonts w:ascii="Times New Roman" w:hAnsi="Times New Roman" w:cs="Times New Roman"/>
          <w:b/>
          <w:color w:val="000000" w:themeColor="text1"/>
          <w:sz w:val="24"/>
          <w:szCs w:val="24"/>
        </w:rPr>
        <w:t>Introduction</w:t>
      </w:r>
      <w:r w:rsidRPr="006F4059">
        <w:rPr>
          <w:rFonts w:ascii="Times New Roman" w:hAnsi="Times New Roman" w:cs="Times New Roman"/>
          <w:b/>
          <w:color w:val="000000" w:themeColor="text1"/>
          <w:sz w:val="24"/>
          <w:szCs w:val="24"/>
        </w:rPr>
        <w:tab/>
      </w:r>
    </w:p>
    <w:p w14:paraId="4FB067FD" w14:textId="7C95AB38" w:rsidR="00BD0DF4" w:rsidRPr="006F4059" w:rsidRDefault="00D93039"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The </w:t>
      </w:r>
      <w:r w:rsidR="008E0D22" w:rsidRPr="006F4059">
        <w:rPr>
          <w:rFonts w:ascii="Times New Roman" w:hAnsi="Times New Roman" w:cs="Times New Roman"/>
          <w:color w:val="000000" w:themeColor="text1"/>
          <w:sz w:val="24"/>
          <w:szCs w:val="24"/>
        </w:rPr>
        <w:t>emergence of</w:t>
      </w:r>
      <w:r w:rsidR="00AB2C42" w:rsidRPr="006F4059">
        <w:rPr>
          <w:rFonts w:ascii="Times New Roman" w:hAnsi="Times New Roman" w:cs="Times New Roman"/>
          <w:color w:val="000000" w:themeColor="text1"/>
          <w:sz w:val="24"/>
          <w:szCs w:val="24"/>
        </w:rPr>
        <w:t xml:space="preserve"> new diseases calls for</w:t>
      </w:r>
      <w:r w:rsidR="00881187" w:rsidRPr="006F4059">
        <w:rPr>
          <w:rFonts w:ascii="Times New Roman" w:hAnsi="Times New Roman" w:cs="Times New Roman"/>
          <w:color w:val="000000" w:themeColor="text1"/>
          <w:sz w:val="24"/>
          <w:szCs w:val="24"/>
        </w:rPr>
        <w:t xml:space="preserve"> new antidote </w:t>
      </w:r>
      <w:r w:rsidR="00AB2C42" w:rsidRPr="006F4059">
        <w:rPr>
          <w:rFonts w:ascii="Times New Roman" w:hAnsi="Times New Roman" w:cs="Times New Roman"/>
          <w:color w:val="000000" w:themeColor="text1"/>
          <w:sz w:val="24"/>
          <w:szCs w:val="24"/>
        </w:rPr>
        <w:t>that is</w:t>
      </w:r>
      <w:r w:rsidRPr="006F4059">
        <w:rPr>
          <w:rFonts w:ascii="Times New Roman" w:hAnsi="Times New Roman" w:cs="Times New Roman"/>
          <w:color w:val="000000" w:themeColor="text1"/>
          <w:sz w:val="24"/>
          <w:szCs w:val="24"/>
        </w:rPr>
        <w:t xml:space="preserve"> effective, safe</w:t>
      </w:r>
      <w:r w:rsidR="00886B53" w:rsidRPr="006F4059">
        <w:rPr>
          <w:rFonts w:ascii="Times New Roman" w:hAnsi="Times New Roman" w:cs="Times New Roman"/>
          <w:color w:val="000000" w:themeColor="text1"/>
          <w:sz w:val="24"/>
          <w:szCs w:val="24"/>
        </w:rPr>
        <w:t>,</w:t>
      </w:r>
      <w:r w:rsidRPr="006F4059">
        <w:rPr>
          <w:rFonts w:ascii="Times New Roman" w:hAnsi="Times New Roman" w:cs="Times New Roman"/>
          <w:color w:val="000000" w:themeColor="text1"/>
          <w:sz w:val="24"/>
          <w:szCs w:val="24"/>
        </w:rPr>
        <w:t xml:space="preserve"> and </w:t>
      </w:r>
      <w:r w:rsidR="00881187" w:rsidRPr="006F4059">
        <w:rPr>
          <w:rFonts w:ascii="Times New Roman" w:hAnsi="Times New Roman" w:cs="Times New Roman"/>
          <w:color w:val="000000" w:themeColor="text1"/>
          <w:sz w:val="24"/>
          <w:szCs w:val="24"/>
        </w:rPr>
        <w:t xml:space="preserve">easily accessible for </w:t>
      </w:r>
      <w:r w:rsidRPr="006F4059">
        <w:rPr>
          <w:rFonts w:ascii="Times New Roman" w:hAnsi="Times New Roman" w:cs="Times New Roman"/>
          <w:color w:val="000000" w:themeColor="text1"/>
          <w:sz w:val="24"/>
          <w:szCs w:val="24"/>
        </w:rPr>
        <w:t>im</w:t>
      </w:r>
      <w:r w:rsidR="00AB2C42" w:rsidRPr="006F4059">
        <w:rPr>
          <w:rFonts w:ascii="Times New Roman" w:hAnsi="Times New Roman" w:cs="Times New Roman"/>
          <w:color w:val="000000" w:themeColor="text1"/>
          <w:sz w:val="24"/>
          <w:szCs w:val="24"/>
        </w:rPr>
        <w:t xml:space="preserve">mediate treatments. Most </w:t>
      </w:r>
      <w:r w:rsidR="00240D92" w:rsidRPr="006F4059">
        <w:rPr>
          <w:rFonts w:ascii="Times New Roman" w:hAnsi="Times New Roman" w:cs="Times New Roman"/>
          <w:color w:val="000000" w:themeColor="text1"/>
          <w:sz w:val="24"/>
          <w:szCs w:val="24"/>
        </w:rPr>
        <w:t>populations around the world are</w:t>
      </w:r>
      <w:r w:rsidRPr="006F4059">
        <w:rPr>
          <w:rFonts w:ascii="Times New Roman" w:hAnsi="Times New Roman" w:cs="Times New Roman"/>
          <w:color w:val="000000" w:themeColor="text1"/>
          <w:sz w:val="24"/>
          <w:szCs w:val="24"/>
        </w:rPr>
        <w:t xml:space="preserve"> highly dependent on traditional </w:t>
      </w:r>
      <w:r w:rsidR="00240D92" w:rsidRPr="006F4059">
        <w:rPr>
          <w:rFonts w:ascii="Times New Roman" w:hAnsi="Times New Roman" w:cs="Times New Roman"/>
          <w:color w:val="000000" w:themeColor="text1"/>
          <w:sz w:val="24"/>
          <w:szCs w:val="24"/>
        </w:rPr>
        <w:t>medicine</w:t>
      </w:r>
      <w:r w:rsidRPr="006F4059">
        <w:rPr>
          <w:rFonts w:ascii="Times New Roman" w:hAnsi="Times New Roman" w:cs="Times New Roman"/>
          <w:color w:val="000000" w:themeColor="text1"/>
          <w:sz w:val="24"/>
          <w:szCs w:val="24"/>
        </w:rPr>
        <w:t xml:space="preserve"> </w:t>
      </w:r>
      <w:r w:rsidR="00AB2C42" w:rsidRPr="006F4059">
        <w:rPr>
          <w:rFonts w:ascii="Times New Roman" w:hAnsi="Times New Roman" w:cs="Times New Roman"/>
          <w:color w:val="000000" w:themeColor="text1"/>
          <w:sz w:val="24"/>
          <w:szCs w:val="24"/>
        </w:rPr>
        <w:t>such as the usage</w:t>
      </w:r>
      <w:r w:rsidR="00886B53" w:rsidRPr="006F4059">
        <w:rPr>
          <w:rFonts w:ascii="Times New Roman" w:hAnsi="Times New Roman" w:cs="Times New Roman"/>
          <w:color w:val="000000" w:themeColor="text1"/>
          <w:sz w:val="24"/>
          <w:szCs w:val="24"/>
        </w:rPr>
        <w:t xml:space="preserve"> </w:t>
      </w:r>
      <w:r w:rsidR="008E0D22" w:rsidRPr="006F4059">
        <w:rPr>
          <w:rFonts w:ascii="Times New Roman" w:hAnsi="Times New Roman" w:cs="Times New Roman"/>
          <w:color w:val="000000" w:themeColor="text1"/>
          <w:sz w:val="24"/>
          <w:szCs w:val="24"/>
        </w:rPr>
        <w:t>of herbal</w:t>
      </w:r>
      <w:r w:rsidRPr="006F4059">
        <w:rPr>
          <w:rFonts w:ascii="Times New Roman" w:hAnsi="Times New Roman" w:cs="Times New Roman"/>
          <w:color w:val="000000" w:themeColor="text1"/>
          <w:sz w:val="24"/>
          <w:szCs w:val="24"/>
        </w:rPr>
        <w:t xml:space="preserve"> plants</w:t>
      </w:r>
      <w:r w:rsidR="00240D92" w:rsidRPr="006F4059">
        <w:rPr>
          <w:rFonts w:ascii="Times New Roman" w:hAnsi="Times New Roman" w:cs="Times New Roman"/>
          <w:color w:val="000000" w:themeColor="text1"/>
          <w:sz w:val="24"/>
          <w:szCs w:val="24"/>
        </w:rPr>
        <w:t xml:space="preserve"> for primary health care </w:t>
      </w:r>
      <w:r w:rsidR="00C351D1" w:rsidRPr="006F4059">
        <w:rPr>
          <w:rFonts w:ascii="Times New Roman" w:hAnsi="Times New Roman" w:cs="Times New Roman"/>
          <w:color w:val="000000" w:themeColor="text1"/>
          <w:sz w:val="24"/>
          <w:szCs w:val="24"/>
        </w:rPr>
        <w:t>needs</w:t>
      </w:r>
      <w:r w:rsidR="00C351D1" w:rsidRPr="006F4059">
        <w:rPr>
          <w:rFonts w:ascii="Times New Roman" w:hAnsi="Times New Roman" w:cs="Times New Roman"/>
          <w:b/>
          <w:color w:val="000000" w:themeColor="text1"/>
          <w:sz w:val="24"/>
          <w:szCs w:val="24"/>
        </w:rPr>
        <w:t xml:space="preserve"> </w:t>
      </w:r>
      <w:r w:rsidR="00C351D1" w:rsidRPr="006F4059">
        <w:rPr>
          <w:rFonts w:ascii="Times New Roman" w:hAnsi="Times New Roman" w:cs="Times New Roman"/>
          <w:color w:val="000000" w:themeColor="text1"/>
          <w:sz w:val="24"/>
          <w:szCs w:val="24"/>
        </w:rPr>
        <w:t>(Boerma et. al.,2015).</w:t>
      </w:r>
      <w:r w:rsidR="00881187" w:rsidRPr="006F4059">
        <w:rPr>
          <w:rFonts w:ascii="Times New Roman" w:hAnsi="Times New Roman" w:cs="Times New Roman"/>
          <w:color w:val="000000" w:themeColor="text1"/>
          <w:sz w:val="24"/>
          <w:szCs w:val="24"/>
        </w:rPr>
        <w:t xml:space="preserve">In fact, in </w:t>
      </w:r>
      <w:r w:rsidR="00240D92" w:rsidRPr="006F4059">
        <w:rPr>
          <w:rFonts w:ascii="Times New Roman" w:hAnsi="Times New Roman" w:cs="Times New Roman"/>
          <w:color w:val="000000" w:themeColor="text1"/>
          <w:sz w:val="24"/>
          <w:szCs w:val="24"/>
        </w:rPr>
        <w:t xml:space="preserve">developing countries such as </w:t>
      </w:r>
      <w:r w:rsidR="00886B53" w:rsidRPr="006F4059">
        <w:rPr>
          <w:rFonts w:ascii="Times New Roman" w:hAnsi="Times New Roman" w:cs="Times New Roman"/>
          <w:color w:val="000000" w:themeColor="text1"/>
          <w:sz w:val="24"/>
          <w:szCs w:val="24"/>
        </w:rPr>
        <w:t xml:space="preserve">the </w:t>
      </w:r>
      <w:r w:rsidR="00240D92" w:rsidRPr="006F4059">
        <w:rPr>
          <w:rFonts w:ascii="Times New Roman" w:hAnsi="Times New Roman" w:cs="Times New Roman"/>
          <w:color w:val="000000" w:themeColor="text1"/>
          <w:sz w:val="24"/>
          <w:szCs w:val="24"/>
        </w:rPr>
        <w:t>Philippines par</w:t>
      </w:r>
      <w:r w:rsidR="00881187" w:rsidRPr="006F4059">
        <w:rPr>
          <w:rFonts w:ascii="Times New Roman" w:hAnsi="Times New Roman" w:cs="Times New Roman"/>
          <w:color w:val="000000" w:themeColor="text1"/>
          <w:sz w:val="24"/>
          <w:szCs w:val="24"/>
        </w:rPr>
        <w:t xml:space="preserve">ticularly </w:t>
      </w:r>
      <w:r w:rsidR="00F00803" w:rsidRPr="006F4059">
        <w:rPr>
          <w:rFonts w:ascii="Times New Roman" w:hAnsi="Times New Roman" w:cs="Times New Roman"/>
          <w:color w:val="000000" w:themeColor="text1"/>
          <w:sz w:val="24"/>
          <w:szCs w:val="24"/>
        </w:rPr>
        <w:t>people,</w:t>
      </w:r>
      <w:r w:rsidR="00886B53" w:rsidRPr="006F4059">
        <w:rPr>
          <w:rFonts w:ascii="Times New Roman" w:hAnsi="Times New Roman" w:cs="Times New Roman"/>
          <w:color w:val="000000" w:themeColor="text1"/>
          <w:sz w:val="24"/>
          <w:szCs w:val="24"/>
        </w:rPr>
        <w:t xml:space="preserve"> </w:t>
      </w:r>
      <w:r w:rsidR="00A7274E" w:rsidRPr="006F4059">
        <w:rPr>
          <w:rFonts w:ascii="Times New Roman" w:hAnsi="Times New Roman" w:cs="Times New Roman"/>
          <w:color w:val="000000" w:themeColor="text1"/>
          <w:sz w:val="24"/>
          <w:szCs w:val="24"/>
        </w:rPr>
        <w:t>who live</w:t>
      </w:r>
      <w:r w:rsidR="00886B53" w:rsidRPr="006F4059">
        <w:rPr>
          <w:rFonts w:ascii="Times New Roman" w:hAnsi="Times New Roman" w:cs="Times New Roman"/>
          <w:color w:val="000000" w:themeColor="text1"/>
          <w:sz w:val="24"/>
          <w:szCs w:val="24"/>
        </w:rPr>
        <w:t xml:space="preserve"> </w:t>
      </w:r>
      <w:r w:rsidR="00240D92" w:rsidRPr="006F4059">
        <w:rPr>
          <w:rFonts w:ascii="Times New Roman" w:hAnsi="Times New Roman" w:cs="Times New Roman"/>
          <w:color w:val="000000" w:themeColor="text1"/>
          <w:sz w:val="24"/>
          <w:szCs w:val="24"/>
        </w:rPr>
        <w:t>in rural areas</w:t>
      </w:r>
      <w:r w:rsidR="00A24772" w:rsidRPr="006F4059">
        <w:rPr>
          <w:rFonts w:ascii="Times New Roman" w:hAnsi="Times New Roman" w:cs="Times New Roman"/>
          <w:color w:val="000000" w:themeColor="text1"/>
          <w:sz w:val="24"/>
          <w:szCs w:val="24"/>
        </w:rPr>
        <w:t>,</w:t>
      </w:r>
      <w:r w:rsidR="00240D92" w:rsidRPr="006F4059">
        <w:rPr>
          <w:rFonts w:ascii="Times New Roman" w:hAnsi="Times New Roman" w:cs="Times New Roman"/>
          <w:color w:val="000000" w:themeColor="text1"/>
          <w:sz w:val="24"/>
          <w:szCs w:val="24"/>
        </w:rPr>
        <w:t xml:space="preserve"> resor</w:t>
      </w:r>
      <w:r w:rsidR="00881187" w:rsidRPr="006F4059">
        <w:rPr>
          <w:rFonts w:ascii="Times New Roman" w:hAnsi="Times New Roman" w:cs="Times New Roman"/>
          <w:color w:val="000000" w:themeColor="text1"/>
          <w:sz w:val="24"/>
          <w:szCs w:val="24"/>
        </w:rPr>
        <w:t xml:space="preserve">t to traditional healer when </w:t>
      </w:r>
      <w:r w:rsidR="00886B53" w:rsidRPr="006F4059">
        <w:rPr>
          <w:rFonts w:ascii="Times New Roman" w:hAnsi="Times New Roman" w:cs="Times New Roman"/>
          <w:color w:val="000000" w:themeColor="text1"/>
          <w:sz w:val="24"/>
          <w:szCs w:val="24"/>
        </w:rPr>
        <w:t>they get sick</w:t>
      </w:r>
      <w:r w:rsidR="00C351D1" w:rsidRPr="006F4059">
        <w:rPr>
          <w:rFonts w:ascii="Times New Roman" w:hAnsi="Times New Roman" w:cs="Times New Roman"/>
          <w:color w:val="000000" w:themeColor="text1"/>
          <w:sz w:val="24"/>
          <w:szCs w:val="24"/>
        </w:rPr>
        <w:t>(Debas et. al.,2006)</w:t>
      </w:r>
      <w:r w:rsidR="00AB2C42" w:rsidRPr="006F4059">
        <w:rPr>
          <w:rFonts w:ascii="Times New Roman" w:hAnsi="Times New Roman" w:cs="Times New Roman"/>
          <w:color w:val="000000" w:themeColor="text1"/>
          <w:sz w:val="24"/>
          <w:szCs w:val="24"/>
        </w:rPr>
        <w:t>.</w:t>
      </w:r>
      <w:r w:rsidR="00881187" w:rsidRPr="006F4059">
        <w:rPr>
          <w:rFonts w:ascii="Times New Roman" w:hAnsi="Times New Roman" w:cs="Times New Roman"/>
          <w:color w:val="000000" w:themeColor="text1"/>
          <w:sz w:val="24"/>
          <w:szCs w:val="24"/>
        </w:rPr>
        <w:t xml:space="preserve"> </w:t>
      </w:r>
      <w:r w:rsidR="00BD0DF4" w:rsidRPr="006F4059">
        <w:rPr>
          <w:rFonts w:ascii="Times New Roman" w:hAnsi="Times New Roman" w:cs="Times New Roman"/>
          <w:color w:val="000000" w:themeColor="text1"/>
          <w:sz w:val="24"/>
          <w:szCs w:val="24"/>
        </w:rPr>
        <w:t>Previous works reported</w:t>
      </w:r>
      <w:r w:rsidR="00881187" w:rsidRPr="006F4059">
        <w:rPr>
          <w:rFonts w:ascii="Times New Roman" w:hAnsi="Times New Roman" w:cs="Times New Roman"/>
          <w:color w:val="000000" w:themeColor="text1"/>
          <w:sz w:val="24"/>
          <w:szCs w:val="24"/>
        </w:rPr>
        <w:t xml:space="preserve"> the presence of </w:t>
      </w:r>
      <w:r w:rsidR="00BD0DF4" w:rsidRPr="006F4059">
        <w:rPr>
          <w:rFonts w:ascii="Times New Roman" w:hAnsi="Times New Roman" w:cs="Times New Roman"/>
          <w:color w:val="000000" w:themeColor="text1"/>
          <w:sz w:val="24"/>
          <w:szCs w:val="24"/>
        </w:rPr>
        <w:t>chemical compounds</w:t>
      </w:r>
      <w:r w:rsidR="00240D92" w:rsidRPr="006F4059">
        <w:rPr>
          <w:rFonts w:ascii="Times New Roman" w:hAnsi="Times New Roman" w:cs="Times New Roman"/>
          <w:color w:val="000000" w:themeColor="text1"/>
          <w:sz w:val="24"/>
          <w:szCs w:val="24"/>
        </w:rPr>
        <w:t xml:space="preserve"> and biological activities of p</w:t>
      </w:r>
      <w:r w:rsidR="00881187" w:rsidRPr="006F4059">
        <w:rPr>
          <w:rFonts w:ascii="Times New Roman" w:hAnsi="Times New Roman" w:cs="Times New Roman"/>
          <w:color w:val="000000" w:themeColor="text1"/>
          <w:sz w:val="24"/>
          <w:szCs w:val="24"/>
        </w:rPr>
        <w:t xml:space="preserve">lants </w:t>
      </w:r>
      <w:r w:rsidR="00BD0DF4" w:rsidRPr="006F4059">
        <w:rPr>
          <w:rFonts w:ascii="Times New Roman" w:hAnsi="Times New Roman" w:cs="Times New Roman"/>
          <w:color w:val="000000" w:themeColor="text1"/>
          <w:sz w:val="24"/>
          <w:szCs w:val="24"/>
        </w:rPr>
        <w:t>which have</w:t>
      </w:r>
      <w:r w:rsidR="00240D92" w:rsidRPr="006F4059">
        <w:rPr>
          <w:rFonts w:ascii="Times New Roman" w:hAnsi="Times New Roman" w:cs="Times New Roman"/>
          <w:color w:val="000000" w:themeColor="text1"/>
          <w:sz w:val="24"/>
          <w:szCs w:val="24"/>
        </w:rPr>
        <w:t xml:space="preserve"> yielded novel compoun</w:t>
      </w:r>
      <w:r w:rsidR="00881187" w:rsidRPr="006F4059">
        <w:rPr>
          <w:rFonts w:ascii="Times New Roman" w:hAnsi="Times New Roman" w:cs="Times New Roman"/>
          <w:color w:val="000000" w:themeColor="text1"/>
          <w:sz w:val="24"/>
          <w:szCs w:val="24"/>
        </w:rPr>
        <w:t xml:space="preserve">ds with </w:t>
      </w:r>
      <w:r w:rsidR="00240D92" w:rsidRPr="006F4059">
        <w:rPr>
          <w:rFonts w:ascii="Times New Roman" w:hAnsi="Times New Roman" w:cs="Times New Roman"/>
          <w:color w:val="000000" w:themeColor="text1"/>
          <w:sz w:val="24"/>
          <w:szCs w:val="24"/>
        </w:rPr>
        <w:t>therapeutic agents</w:t>
      </w:r>
      <w:r w:rsidR="00881187" w:rsidRPr="006F4059">
        <w:rPr>
          <w:rFonts w:ascii="Times New Roman" w:hAnsi="Times New Roman" w:cs="Times New Roman"/>
          <w:color w:val="000000" w:themeColor="text1"/>
          <w:sz w:val="24"/>
          <w:szCs w:val="24"/>
        </w:rPr>
        <w:t xml:space="preserve"> which further support </w:t>
      </w:r>
      <w:r w:rsidR="00D763AA" w:rsidRPr="006F4059">
        <w:rPr>
          <w:rFonts w:ascii="Times New Roman" w:hAnsi="Times New Roman" w:cs="Times New Roman"/>
          <w:color w:val="000000" w:themeColor="text1"/>
          <w:sz w:val="24"/>
          <w:szCs w:val="24"/>
        </w:rPr>
        <w:t>the viability of plants as</w:t>
      </w:r>
      <w:r w:rsidR="00BD0DF4" w:rsidRPr="006F4059">
        <w:rPr>
          <w:rFonts w:ascii="Times New Roman" w:hAnsi="Times New Roman" w:cs="Times New Roman"/>
          <w:color w:val="000000" w:themeColor="text1"/>
          <w:sz w:val="24"/>
          <w:szCs w:val="24"/>
        </w:rPr>
        <w:t xml:space="preserve"> an</w:t>
      </w:r>
      <w:r w:rsidR="00D763AA" w:rsidRPr="006F4059">
        <w:rPr>
          <w:rFonts w:ascii="Times New Roman" w:hAnsi="Times New Roman" w:cs="Times New Roman"/>
          <w:color w:val="000000" w:themeColor="text1"/>
          <w:sz w:val="24"/>
          <w:szCs w:val="24"/>
        </w:rPr>
        <w:t xml:space="preserve"> alternative</w:t>
      </w:r>
      <w:r w:rsidR="00881187" w:rsidRPr="006F4059">
        <w:rPr>
          <w:rFonts w:ascii="Times New Roman" w:hAnsi="Times New Roman" w:cs="Times New Roman"/>
          <w:color w:val="000000" w:themeColor="text1"/>
          <w:sz w:val="24"/>
          <w:szCs w:val="24"/>
        </w:rPr>
        <w:t xml:space="preserve"> </w:t>
      </w:r>
      <w:r w:rsidR="00C351D1" w:rsidRPr="006F4059">
        <w:rPr>
          <w:rFonts w:ascii="Times New Roman" w:hAnsi="Times New Roman" w:cs="Times New Roman"/>
          <w:color w:val="000000" w:themeColor="text1"/>
          <w:sz w:val="24"/>
          <w:szCs w:val="24"/>
        </w:rPr>
        <w:t>medicine</w:t>
      </w:r>
      <w:r w:rsidR="00C351D1" w:rsidRPr="006F4059">
        <w:rPr>
          <w:rFonts w:ascii="Times New Roman" w:hAnsi="Times New Roman" w:cs="Times New Roman"/>
          <w:b/>
          <w:color w:val="000000" w:themeColor="text1"/>
          <w:sz w:val="24"/>
          <w:szCs w:val="24"/>
        </w:rPr>
        <w:t xml:space="preserve"> </w:t>
      </w:r>
      <w:r w:rsidR="00C351D1" w:rsidRPr="006F4059">
        <w:rPr>
          <w:rFonts w:ascii="Times New Roman" w:hAnsi="Times New Roman" w:cs="Times New Roman"/>
          <w:color w:val="000000" w:themeColor="text1"/>
          <w:sz w:val="24"/>
          <w:szCs w:val="24"/>
        </w:rPr>
        <w:t xml:space="preserve">(Ji </w:t>
      </w:r>
      <w:proofErr w:type="gramStart"/>
      <w:r w:rsidR="00C351D1" w:rsidRPr="006F4059">
        <w:rPr>
          <w:rFonts w:ascii="Times New Roman" w:hAnsi="Times New Roman" w:cs="Times New Roman"/>
          <w:color w:val="000000" w:themeColor="text1"/>
          <w:sz w:val="24"/>
          <w:szCs w:val="24"/>
        </w:rPr>
        <w:t>et</w:t>
      </w:r>
      <w:proofErr w:type="gramEnd"/>
      <w:r w:rsidR="00C351D1" w:rsidRPr="006F4059">
        <w:rPr>
          <w:rFonts w:ascii="Times New Roman" w:hAnsi="Times New Roman" w:cs="Times New Roman"/>
          <w:color w:val="000000" w:themeColor="text1"/>
          <w:sz w:val="24"/>
          <w:szCs w:val="24"/>
        </w:rPr>
        <w:t xml:space="preserve">. </w:t>
      </w:r>
      <w:r w:rsidR="006F4059">
        <w:rPr>
          <w:rFonts w:ascii="Times New Roman" w:hAnsi="Times New Roman" w:cs="Times New Roman"/>
          <w:color w:val="000000" w:themeColor="text1"/>
          <w:sz w:val="24"/>
          <w:szCs w:val="24"/>
        </w:rPr>
        <w:t>a</w:t>
      </w:r>
      <w:r w:rsidR="00C351D1" w:rsidRPr="006F4059">
        <w:rPr>
          <w:rFonts w:ascii="Times New Roman" w:hAnsi="Times New Roman" w:cs="Times New Roman"/>
          <w:color w:val="000000" w:themeColor="text1"/>
          <w:sz w:val="24"/>
          <w:szCs w:val="24"/>
        </w:rPr>
        <w:t>l., 2009).</w:t>
      </w:r>
      <w:r w:rsidR="00C351D1" w:rsidRPr="006F4059">
        <w:rPr>
          <w:rFonts w:ascii="Times New Roman" w:hAnsi="Times New Roman" w:cs="Times New Roman"/>
          <w:b/>
          <w:color w:val="000000" w:themeColor="text1"/>
          <w:sz w:val="24"/>
          <w:szCs w:val="24"/>
        </w:rPr>
        <w:t xml:space="preserve"> </w:t>
      </w:r>
    </w:p>
    <w:p w14:paraId="3D924142" w14:textId="77777777" w:rsidR="00BD0DF4" w:rsidRPr="006F4059" w:rsidRDefault="00BD0DF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2EDE4D7B" w14:textId="4115B848" w:rsidR="0062721E" w:rsidRPr="006F4059" w:rsidRDefault="00BD0DF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One of the </w:t>
      </w:r>
      <w:r w:rsidR="000078D0" w:rsidRPr="006F4059">
        <w:rPr>
          <w:rFonts w:ascii="Times New Roman" w:hAnsi="Times New Roman" w:cs="Times New Roman"/>
          <w:color w:val="000000" w:themeColor="text1"/>
          <w:sz w:val="24"/>
          <w:szCs w:val="24"/>
        </w:rPr>
        <w:t xml:space="preserve">locally </w:t>
      </w:r>
      <w:r w:rsidR="00240D92" w:rsidRPr="006F4059">
        <w:rPr>
          <w:rFonts w:ascii="Times New Roman" w:hAnsi="Times New Roman" w:cs="Times New Roman"/>
          <w:color w:val="000000" w:themeColor="text1"/>
          <w:sz w:val="24"/>
          <w:szCs w:val="24"/>
        </w:rPr>
        <w:t>known</w:t>
      </w:r>
      <w:r w:rsidRPr="006F4059">
        <w:rPr>
          <w:rFonts w:ascii="Times New Roman" w:hAnsi="Times New Roman" w:cs="Times New Roman"/>
          <w:color w:val="000000" w:themeColor="text1"/>
          <w:sz w:val="24"/>
          <w:szCs w:val="24"/>
        </w:rPr>
        <w:t xml:space="preserve"> </w:t>
      </w:r>
      <w:r w:rsidR="008E0D22" w:rsidRPr="006F4059">
        <w:rPr>
          <w:rFonts w:ascii="Times New Roman" w:hAnsi="Times New Roman" w:cs="Times New Roman"/>
          <w:color w:val="000000" w:themeColor="text1"/>
          <w:sz w:val="24"/>
          <w:szCs w:val="24"/>
        </w:rPr>
        <w:t>plants which</w:t>
      </w:r>
      <w:r w:rsidR="00886B53" w:rsidRPr="006F4059">
        <w:rPr>
          <w:rFonts w:ascii="Times New Roman" w:hAnsi="Times New Roman" w:cs="Times New Roman"/>
          <w:color w:val="000000" w:themeColor="text1"/>
          <w:sz w:val="24"/>
          <w:szCs w:val="24"/>
        </w:rPr>
        <w:t xml:space="preserve"> has </w:t>
      </w:r>
      <w:r w:rsidR="00240D92" w:rsidRPr="006F4059">
        <w:rPr>
          <w:rFonts w:ascii="Times New Roman" w:hAnsi="Times New Roman" w:cs="Times New Roman"/>
          <w:color w:val="000000" w:themeColor="text1"/>
          <w:sz w:val="24"/>
          <w:szCs w:val="24"/>
        </w:rPr>
        <w:t xml:space="preserve">medical importance but poorly explored scientifically </w:t>
      </w:r>
      <w:r w:rsidR="00B22D50" w:rsidRPr="006F4059">
        <w:rPr>
          <w:rFonts w:ascii="Times New Roman" w:hAnsi="Times New Roman" w:cs="Times New Roman"/>
          <w:color w:val="000000" w:themeColor="text1"/>
          <w:sz w:val="24"/>
          <w:szCs w:val="24"/>
        </w:rPr>
        <w:t xml:space="preserve">is the Chrysophyllum cainito </w:t>
      </w:r>
      <w:r w:rsidRPr="006F4059">
        <w:rPr>
          <w:rFonts w:ascii="Times New Roman" w:hAnsi="Times New Roman" w:cs="Times New Roman"/>
          <w:color w:val="000000" w:themeColor="text1"/>
          <w:sz w:val="24"/>
          <w:szCs w:val="24"/>
        </w:rPr>
        <w:t xml:space="preserve">Linnaeus </w:t>
      </w:r>
      <w:r w:rsidR="0006412E" w:rsidRPr="006F4059">
        <w:rPr>
          <w:rFonts w:ascii="Times New Roman" w:hAnsi="Times New Roman" w:cs="Times New Roman"/>
          <w:color w:val="000000" w:themeColor="text1"/>
          <w:sz w:val="24"/>
          <w:szCs w:val="24"/>
        </w:rPr>
        <w:t>commonly known</w:t>
      </w:r>
      <w:r w:rsidR="0023194E" w:rsidRPr="006F4059">
        <w:rPr>
          <w:rFonts w:ascii="Times New Roman" w:hAnsi="Times New Roman" w:cs="Times New Roman"/>
          <w:color w:val="000000" w:themeColor="text1"/>
          <w:sz w:val="24"/>
          <w:szCs w:val="24"/>
        </w:rPr>
        <w:t xml:space="preserve"> as star apple or </w:t>
      </w:r>
      <w:r w:rsidR="00253608" w:rsidRPr="006F4059">
        <w:rPr>
          <w:rFonts w:ascii="Times New Roman" w:hAnsi="Times New Roman" w:cs="Times New Roman"/>
          <w:color w:val="000000" w:themeColor="text1"/>
          <w:sz w:val="24"/>
          <w:szCs w:val="24"/>
        </w:rPr>
        <w:t>“c</w:t>
      </w:r>
      <w:r w:rsidR="0023194E" w:rsidRPr="006F4059">
        <w:rPr>
          <w:rFonts w:ascii="Times New Roman" w:hAnsi="Times New Roman" w:cs="Times New Roman"/>
          <w:color w:val="000000" w:themeColor="text1"/>
          <w:sz w:val="24"/>
          <w:szCs w:val="24"/>
        </w:rPr>
        <w:t>aimito</w:t>
      </w:r>
      <w:r w:rsidR="00253608" w:rsidRPr="006F4059">
        <w:rPr>
          <w:rFonts w:ascii="Times New Roman" w:hAnsi="Times New Roman" w:cs="Times New Roman"/>
          <w:color w:val="000000" w:themeColor="text1"/>
          <w:sz w:val="24"/>
          <w:szCs w:val="24"/>
        </w:rPr>
        <w:t>”</w:t>
      </w:r>
      <w:r w:rsidR="008F3AEF" w:rsidRPr="006F4059">
        <w:rPr>
          <w:rFonts w:ascii="Times New Roman" w:hAnsi="Times New Roman" w:cs="Times New Roman"/>
          <w:color w:val="000000" w:themeColor="text1"/>
          <w:sz w:val="24"/>
          <w:szCs w:val="24"/>
        </w:rPr>
        <w:t xml:space="preserve"> depending on </w:t>
      </w:r>
      <w:r w:rsidR="00B64824" w:rsidRPr="006F4059">
        <w:rPr>
          <w:rFonts w:ascii="Times New Roman" w:hAnsi="Times New Roman" w:cs="Times New Roman"/>
          <w:color w:val="000000" w:themeColor="text1"/>
          <w:sz w:val="24"/>
          <w:szCs w:val="24"/>
        </w:rPr>
        <w:t xml:space="preserve">its </w:t>
      </w:r>
      <w:r w:rsidR="00C351D1" w:rsidRPr="006F4059">
        <w:rPr>
          <w:rFonts w:ascii="Times New Roman" w:hAnsi="Times New Roman" w:cs="Times New Roman"/>
          <w:color w:val="000000" w:themeColor="text1"/>
          <w:sz w:val="24"/>
          <w:szCs w:val="24"/>
        </w:rPr>
        <w:t>location</w:t>
      </w:r>
      <w:r w:rsidR="00C351D1" w:rsidRPr="006F4059">
        <w:rPr>
          <w:rFonts w:ascii="Times New Roman" w:hAnsi="Times New Roman" w:cs="Times New Roman"/>
          <w:b/>
          <w:color w:val="000000" w:themeColor="text1"/>
          <w:sz w:val="24"/>
          <w:szCs w:val="24"/>
        </w:rPr>
        <w:t xml:space="preserve"> (</w:t>
      </w:r>
      <w:r w:rsidR="00C351D1" w:rsidRPr="006F4059">
        <w:rPr>
          <w:rFonts w:ascii="Times New Roman" w:hAnsi="Times New Roman" w:cs="Times New Roman"/>
          <w:color w:val="000000" w:themeColor="text1"/>
          <w:sz w:val="24"/>
          <w:szCs w:val="24"/>
        </w:rPr>
        <w:t>Doan and Le, 2020).</w:t>
      </w:r>
      <w:r w:rsidR="00B22D50" w:rsidRPr="006F4059">
        <w:rPr>
          <w:rFonts w:ascii="Times New Roman" w:hAnsi="Times New Roman" w:cs="Times New Roman"/>
          <w:color w:val="000000" w:themeColor="text1"/>
          <w:sz w:val="24"/>
          <w:szCs w:val="24"/>
        </w:rPr>
        <w:t xml:space="preserve"> </w:t>
      </w:r>
      <w:r w:rsidR="00A24772" w:rsidRPr="006F4059">
        <w:rPr>
          <w:rFonts w:ascii="Times New Roman" w:hAnsi="Times New Roman" w:cs="Times New Roman"/>
          <w:color w:val="000000" w:themeColor="text1"/>
          <w:sz w:val="24"/>
          <w:szCs w:val="24"/>
        </w:rPr>
        <w:t xml:space="preserve">C. </w:t>
      </w:r>
      <w:r w:rsidR="00B22D50" w:rsidRPr="006F4059">
        <w:rPr>
          <w:rFonts w:ascii="Times New Roman" w:hAnsi="Times New Roman" w:cs="Times New Roman"/>
          <w:color w:val="000000" w:themeColor="text1"/>
          <w:sz w:val="24"/>
          <w:szCs w:val="24"/>
        </w:rPr>
        <w:t xml:space="preserve">cainito Linn is a tree </w:t>
      </w:r>
      <w:r w:rsidR="0023194E" w:rsidRPr="006F4059">
        <w:rPr>
          <w:rFonts w:ascii="Times New Roman" w:hAnsi="Times New Roman" w:cs="Times New Roman"/>
          <w:color w:val="000000" w:themeColor="text1"/>
          <w:sz w:val="24"/>
          <w:szCs w:val="24"/>
        </w:rPr>
        <w:t xml:space="preserve">mostly found in the tropics including Southeast </w:t>
      </w:r>
      <w:r w:rsidR="00C351D1" w:rsidRPr="006F4059">
        <w:rPr>
          <w:rFonts w:ascii="Times New Roman" w:hAnsi="Times New Roman" w:cs="Times New Roman"/>
          <w:color w:val="000000" w:themeColor="text1"/>
          <w:sz w:val="24"/>
          <w:szCs w:val="24"/>
        </w:rPr>
        <w:t>Asia (Rymbai et. al., 2020)</w:t>
      </w:r>
      <w:r w:rsidR="0023194E" w:rsidRPr="006F4059">
        <w:rPr>
          <w:rFonts w:ascii="Times New Roman" w:hAnsi="Times New Roman" w:cs="Times New Roman"/>
          <w:color w:val="000000" w:themeColor="text1"/>
          <w:sz w:val="24"/>
          <w:szCs w:val="24"/>
        </w:rPr>
        <w:t xml:space="preserve">. This tropical </w:t>
      </w:r>
      <w:r w:rsidR="008F3AEF" w:rsidRPr="006F4059">
        <w:rPr>
          <w:rFonts w:ascii="Times New Roman" w:hAnsi="Times New Roman" w:cs="Times New Roman"/>
          <w:color w:val="000000" w:themeColor="text1"/>
          <w:sz w:val="24"/>
          <w:szCs w:val="24"/>
        </w:rPr>
        <w:t xml:space="preserve">tree </w:t>
      </w:r>
      <w:r w:rsidR="008C7675" w:rsidRPr="006F4059">
        <w:rPr>
          <w:rFonts w:ascii="Times New Roman" w:hAnsi="Times New Roman" w:cs="Times New Roman"/>
          <w:color w:val="000000" w:themeColor="text1"/>
          <w:sz w:val="24"/>
          <w:szCs w:val="24"/>
        </w:rPr>
        <w:t>is affiliated to</w:t>
      </w:r>
      <w:r w:rsidR="008F3AEF" w:rsidRPr="006F4059">
        <w:rPr>
          <w:rFonts w:ascii="Times New Roman" w:hAnsi="Times New Roman" w:cs="Times New Roman"/>
          <w:color w:val="000000" w:themeColor="text1"/>
          <w:sz w:val="24"/>
          <w:szCs w:val="24"/>
        </w:rPr>
        <w:t xml:space="preserve"> the family </w:t>
      </w:r>
      <w:r w:rsidR="008C7675" w:rsidRPr="006F4059">
        <w:rPr>
          <w:rFonts w:ascii="Times New Roman" w:hAnsi="Times New Roman" w:cs="Times New Roman"/>
          <w:color w:val="000000" w:themeColor="text1"/>
          <w:sz w:val="24"/>
          <w:szCs w:val="24"/>
        </w:rPr>
        <w:t>s</w:t>
      </w:r>
      <w:r w:rsidR="008F3AEF" w:rsidRPr="006F4059">
        <w:rPr>
          <w:rFonts w:ascii="Times New Roman" w:hAnsi="Times New Roman" w:cs="Times New Roman"/>
          <w:color w:val="000000" w:themeColor="text1"/>
          <w:sz w:val="24"/>
          <w:szCs w:val="24"/>
        </w:rPr>
        <w:t>apotaceae and</w:t>
      </w:r>
      <w:r w:rsidR="00B64824" w:rsidRPr="006F4059">
        <w:rPr>
          <w:rFonts w:ascii="Times New Roman" w:hAnsi="Times New Roman" w:cs="Times New Roman"/>
          <w:color w:val="000000" w:themeColor="text1"/>
          <w:sz w:val="24"/>
          <w:szCs w:val="24"/>
        </w:rPr>
        <w:t xml:space="preserve"> is </w:t>
      </w:r>
      <w:r w:rsidR="00E611D6" w:rsidRPr="006F4059">
        <w:rPr>
          <w:rFonts w:ascii="Times New Roman" w:hAnsi="Times New Roman" w:cs="Times New Roman"/>
          <w:color w:val="000000" w:themeColor="text1"/>
          <w:sz w:val="24"/>
          <w:szCs w:val="24"/>
        </w:rPr>
        <w:t>homegrown to</w:t>
      </w:r>
      <w:r w:rsidR="00B64824" w:rsidRPr="006F4059">
        <w:rPr>
          <w:rFonts w:ascii="Times New Roman" w:hAnsi="Times New Roman" w:cs="Times New Roman"/>
          <w:color w:val="000000" w:themeColor="text1"/>
          <w:sz w:val="24"/>
          <w:szCs w:val="24"/>
        </w:rPr>
        <w:t xml:space="preserve"> </w:t>
      </w:r>
      <w:r w:rsidR="008C7675" w:rsidRPr="006F4059">
        <w:rPr>
          <w:rFonts w:ascii="Times New Roman" w:hAnsi="Times New Roman" w:cs="Times New Roman"/>
          <w:color w:val="000000" w:themeColor="text1"/>
          <w:sz w:val="24"/>
          <w:szCs w:val="24"/>
        </w:rPr>
        <w:t xml:space="preserve">the places of </w:t>
      </w:r>
      <w:r w:rsidR="00B35B8B" w:rsidRPr="006F4059">
        <w:rPr>
          <w:rFonts w:ascii="Times New Roman" w:hAnsi="Times New Roman" w:cs="Times New Roman"/>
          <w:color w:val="000000" w:themeColor="text1"/>
          <w:sz w:val="24"/>
          <w:szCs w:val="24"/>
        </w:rPr>
        <w:t xml:space="preserve">West Indies and </w:t>
      </w:r>
      <w:r w:rsidR="00253608" w:rsidRPr="006F4059">
        <w:rPr>
          <w:rFonts w:ascii="Times New Roman" w:hAnsi="Times New Roman" w:cs="Times New Roman"/>
          <w:color w:val="000000" w:themeColor="text1"/>
          <w:sz w:val="24"/>
          <w:szCs w:val="24"/>
        </w:rPr>
        <w:t xml:space="preserve">Greater </w:t>
      </w:r>
      <w:r w:rsidR="00C351D1" w:rsidRPr="006F4059">
        <w:rPr>
          <w:rFonts w:ascii="Times New Roman" w:hAnsi="Times New Roman" w:cs="Times New Roman"/>
          <w:color w:val="000000" w:themeColor="text1"/>
          <w:sz w:val="24"/>
          <w:szCs w:val="24"/>
        </w:rPr>
        <w:t>Antilles</w:t>
      </w:r>
      <w:r w:rsidR="00C351D1" w:rsidRPr="006F4059">
        <w:rPr>
          <w:rFonts w:ascii="Times New Roman" w:hAnsi="Times New Roman" w:cs="Times New Roman"/>
          <w:b/>
          <w:color w:val="000000" w:themeColor="text1"/>
          <w:sz w:val="24"/>
          <w:szCs w:val="24"/>
        </w:rPr>
        <w:t xml:space="preserve"> </w:t>
      </w:r>
      <w:r w:rsidR="00C351D1" w:rsidRPr="006F4059">
        <w:rPr>
          <w:rFonts w:ascii="Times New Roman" w:hAnsi="Times New Roman" w:cs="Times New Roman"/>
          <w:color w:val="000000" w:themeColor="text1"/>
          <w:sz w:val="24"/>
          <w:szCs w:val="24"/>
        </w:rPr>
        <w:t>(Oranuse et. al., (2015); Luo et. al., (2002)</w:t>
      </w:r>
      <w:r w:rsidR="00253608" w:rsidRPr="006F4059">
        <w:rPr>
          <w:rFonts w:ascii="Times New Roman" w:hAnsi="Times New Roman" w:cs="Times New Roman"/>
          <w:color w:val="000000" w:themeColor="text1"/>
          <w:sz w:val="24"/>
          <w:szCs w:val="24"/>
        </w:rPr>
        <w:t>. C. cainito tree has</w:t>
      </w:r>
      <w:r w:rsidR="00B22D50" w:rsidRPr="006F4059">
        <w:rPr>
          <w:rFonts w:ascii="Times New Roman" w:hAnsi="Times New Roman" w:cs="Times New Roman"/>
          <w:color w:val="000000" w:themeColor="text1"/>
          <w:sz w:val="24"/>
          <w:szCs w:val="24"/>
        </w:rPr>
        <w:t xml:space="preserve"> a </w:t>
      </w:r>
      <w:r w:rsidR="00076079" w:rsidRPr="006F4059">
        <w:rPr>
          <w:rFonts w:ascii="Times New Roman" w:hAnsi="Times New Roman" w:cs="Times New Roman"/>
          <w:color w:val="000000" w:themeColor="text1"/>
          <w:sz w:val="24"/>
          <w:szCs w:val="24"/>
        </w:rPr>
        <w:t xml:space="preserve">wide </w:t>
      </w:r>
      <w:r w:rsidR="00B22D50" w:rsidRPr="006F4059">
        <w:rPr>
          <w:rFonts w:ascii="Times New Roman" w:hAnsi="Times New Roman" w:cs="Times New Roman"/>
          <w:color w:val="000000" w:themeColor="text1"/>
          <w:sz w:val="24"/>
          <w:szCs w:val="24"/>
        </w:rPr>
        <w:t xml:space="preserve">spreading </w:t>
      </w:r>
      <w:r w:rsidR="00B22D50" w:rsidRPr="006F4059">
        <w:rPr>
          <w:rFonts w:ascii="Times New Roman" w:hAnsi="Times New Roman" w:cs="Times New Roman"/>
          <w:color w:val="000000" w:themeColor="text1"/>
          <w:sz w:val="24"/>
          <w:szCs w:val="24"/>
        </w:rPr>
        <w:lastRenderedPageBreak/>
        <w:t xml:space="preserve">crown, </w:t>
      </w:r>
      <w:r w:rsidR="00076079" w:rsidRPr="006F4059">
        <w:rPr>
          <w:rFonts w:ascii="Times New Roman" w:hAnsi="Times New Roman" w:cs="Times New Roman"/>
          <w:color w:val="000000" w:themeColor="text1"/>
          <w:sz w:val="24"/>
          <w:szCs w:val="24"/>
        </w:rPr>
        <w:t>reaching to</w:t>
      </w:r>
      <w:r w:rsidR="00B22D50" w:rsidRPr="006F4059">
        <w:rPr>
          <w:rFonts w:ascii="Times New Roman" w:hAnsi="Times New Roman" w:cs="Times New Roman"/>
          <w:color w:val="000000" w:themeColor="text1"/>
          <w:sz w:val="24"/>
          <w:szCs w:val="24"/>
        </w:rPr>
        <w:t xml:space="preserve"> a height of 15 meters. Branches are </w:t>
      </w:r>
      <w:r w:rsidR="00076079" w:rsidRPr="006F4059">
        <w:rPr>
          <w:rFonts w:ascii="Times New Roman" w:hAnsi="Times New Roman" w:cs="Times New Roman"/>
          <w:color w:val="000000" w:themeColor="text1"/>
          <w:sz w:val="24"/>
          <w:szCs w:val="24"/>
        </w:rPr>
        <w:t xml:space="preserve">usually </w:t>
      </w:r>
      <w:proofErr w:type="gramStart"/>
      <w:r w:rsidR="00076079" w:rsidRPr="006F4059">
        <w:rPr>
          <w:rFonts w:ascii="Times New Roman" w:hAnsi="Times New Roman" w:cs="Times New Roman"/>
          <w:color w:val="000000" w:themeColor="text1"/>
          <w:sz w:val="24"/>
          <w:szCs w:val="24"/>
        </w:rPr>
        <w:t xml:space="preserve">few </w:t>
      </w:r>
      <w:r w:rsidR="00B22D50" w:rsidRPr="006F4059">
        <w:rPr>
          <w:rFonts w:ascii="Times New Roman" w:hAnsi="Times New Roman" w:cs="Times New Roman"/>
          <w:color w:val="000000" w:themeColor="text1"/>
          <w:sz w:val="24"/>
          <w:szCs w:val="24"/>
        </w:rPr>
        <w:t xml:space="preserve"> and</w:t>
      </w:r>
      <w:proofErr w:type="gramEnd"/>
      <w:r w:rsidR="00B22D50" w:rsidRPr="006F4059">
        <w:rPr>
          <w:rFonts w:ascii="Times New Roman" w:hAnsi="Times New Roman" w:cs="Times New Roman"/>
          <w:color w:val="000000" w:themeColor="text1"/>
          <w:sz w:val="24"/>
          <w:szCs w:val="24"/>
        </w:rPr>
        <w:t xml:space="preserve"> </w:t>
      </w:r>
      <w:r w:rsidR="0083074A" w:rsidRPr="006F4059">
        <w:rPr>
          <w:rFonts w:ascii="Times New Roman" w:hAnsi="Times New Roman" w:cs="Times New Roman"/>
          <w:color w:val="000000" w:themeColor="text1"/>
          <w:sz w:val="24"/>
          <w:szCs w:val="24"/>
        </w:rPr>
        <w:t>slender;</w:t>
      </w:r>
      <w:r w:rsidR="00B22D50" w:rsidRPr="006F4059">
        <w:rPr>
          <w:rFonts w:ascii="Times New Roman" w:hAnsi="Times New Roman" w:cs="Times New Roman"/>
          <w:color w:val="000000" w:themeColor="text1"/>
          <w:sz w:val="24"/>
          <w:szCs w:val="24"/>
        </w:rPr>
        <w:t xml:space="preserve"> the young tips are </w:t>
      </w:r>
      <w:r w:rsidR="00076079" w:rsidRPr="006F4059">
        <w:rPr>
          <w:rFonts w:ascii="Times New Roman" w:hAnsi="Times New Roman" w:cs="Times New Roman"/>
          <w:color w:val="000000" w:themeColor="text1"/>
          <w:sz w:val="24"/>
          <w:szCs w:val="24"/>
        </w:rPr>
        <w:t xml:space="preserve">conspicuously </w:t>
      </w:r>
      <w:r w:rsidR="00B22D50" w:rsidRPr="006F4059">
        <w:rPr>
          <w:rFonts w:ascii="Times New Roman" w:hAnsi="Times New Roman" w:cs="Times New Roman"/>
          <w:color w:val="000000" w:themeColor="text1"/>
          <w:sz w:val="24"/>
          <w:szCs w:val="24"/>
        </w:rPr>
        <w:t xml:space="preserve">copper-colored and </w:t>
      </w:r>
      <w:r w:rsidR="0016466E" w:rsidRPr="006F4059">
        <w:rPr>
          <w:rFonts w:ascii="Times New Roman" w:hAnsi="Times New Roman" w:cs="Times New Roman"/>
          <w:color w:val="000000" w:themeColor="text1"/>
          <w:sz w:val="24"/>
          <w:szCs w:val="24"/>
        </w:rPr>
        <w:t xml:space="preserve">hid </w:t>
      </w:r>
      <w:r w:rsidR="00B22D50" w:rsidRPr="006F4059">
        <w:rPr>
          <w:rFonts w:ascii="Times New Roman" w:hAnsi="Times New Roman" w:cs="Times New Roman"/>
          <w:color w:val="000000" w:themeColor="text1"/>
          <w:sz w:val="24"/>
          <w:szCs w:val="24"/>
        </w:rPr>
        <w:t xml:space="preserve">with appraised hairs. </w:t>
      </w:r>
      <w:r w:rsidR="002F64DF" w:rsidRPr="006F4059">
        <w:rPr>
          <w:rFonts w:ascii="Times New Roman" w:hAnsi="Times New Roman" w:cs="Times New Roman"/>
          <w:color w:val="000000" w:themeColor="text1"/>
          <w:sz w:val="24"/>
          <w:szCs w:val="24"/>
        </w:rPr>
        <w:t xml:space="preserve">The </w:t>
      </w:r>
      <w:r w:rsidR="009D2408" w:rsidRPr="006F4059">
        <w:rPr>
          <w:rFonts w:ascii="Times New Roman" w:hAnsi="Times New Roman" w:cs="Times New Roman"/>
          <w:color w:val="000000" w:themeColor="text1"/>
          <w:sz w:val="24"/>
          <w:szCs w:val="24"/>
        </w:rPr>
        <w:t>l</w:t>
      </w:r>
      <w:r w:rsidR="00B22D50" w:rsidRPr="006F4059">
        <w:rPr>
          <w:rFonts w:ascii="Times New Roman" w:hAnsi="Times New Roman" w:cs="Times New Roman"/>
          <w:color w:val="000000" w:themeColor="text1"/>
          <w:sz w:val="24"/>
          <w:szCs w:val="24"/>
        </w:rPr>
        <w:t xml:space="preserve">eaves </w:t>
      </w:r>
      <w:r w:rsidR="002F64DF" w:rsidRPr="006F4059">
        <w:rPr>
          <w:rFonts w:ascii="Times New Roman" w:hAnsi="Times New Roman" w:cs="Times New Roman"/>
          <w:color w:val="000000" w:themeColor="text1"/>
          <w:sz w:val="24"/>
          <w:szCs w:val="24"/>
        </w:rPr>
        <w:t xml:space="preserve">of C. cainito can be characterized as </w:t>
      </w:r>
      <w:r w:rsidR="00B22D50" w:rsidRPr="006F4059">
        <w:rPr>
          <w:rFonts w:ascii="Times New Roman" w:hAnsi="Times New Roman" w:cs="Times New Roman"/>
          <w:color w:val="000000" w:themeColor="text1"/>
          <w:sz w:val="24"/>
          <w:szCs w:val="24"/>
        </w:rPr>
        <w:t xml:space="preserve">leathery ovate or oblong </w:t>
      </w:r>
      <w:r w:rsidR="002F64DF" w:rsidRPr="006F4059">
        <w:rPr>
          <w:rFonts w:ascii="Times New Roman" w:hAnsi="Times New Roman" w:cs="Times New Roman"/>
          <w:color w:val="000000" w:themeColor="text1"/>
          <w:sz w:val="24"/>
          <w:szCs w:val="24"/>
        </w:rPr>
        <w:t>with a</w:t>
      </w:r>
      <w:r w:rsidR="0016466E" w:rsidRPr="006F4059">
        <w:rPr>
          <w:rFonts w:ascii="Times New Roman" w:hAnsi="Times New Roman" w:cs="Times New Roman"/>
          <w:color w:val="000000" w:themeColor="text1"/>
          <w:sz w:val="24"/>
          <w:szCs w:val="24"/>
        </w:rPr>
        <w:t>n estimated 7.5</w:t>
      </w:r>
      <w:r w:rsidR="00B22D50" w:rsidRPr="006F4059">
        <w:rPr>
          <w:rFonts w:ascii="Times New Roman" w:hAnsi="Times New Roman" w:cs="Times New Roman"/>
          <w:color w:val="000000" w:themeColor="text1"/>
          <w:sz w:val="24"/>
          <w:szCs w:val="24"/>
        </w:rPr>
        <w:t xml:space="preserve"> to 13 centimeters </w:t>
      </w:r>
      <w:r w:rsidR="002F64DF" w:rsidRPr="006F4059">
        <w:rPr>
          <w:rFonts w:ascii="Times New Roman" w:hAnsi="Times New Roman" w:cs="Times New Roman"/>
          <w:color w:val="000000" w:themeColor="text1"/>
          <w:sz w:val="24"/>
          <w:szCs w:val="24"/>
        </w:rPr>
        <w:t>long</w:t>
      </w:r>
      <w:r w:rsidR="00B22D50" w:rsidRPr="006F4059">
        <w:rPr>
          <w:rFonts w:ascii="Times New Roman" w:hAnsi="Times New Roman" w:cs="Times New Roman"/>
          <w:color w:val="000000" w:themeColor="text1"/>
          <w:sz w:val="24"/>
          <w:szCs w:val="24"/>
        </w:rPr>
        <w:t xml:space="preserve"> </w:t>
      </w:r>
      <w:r w:rsidR="0016466E" w:rsidRPr="006F4059">
        <w:rPr>
          <w:rFonts w:ascii="Times New Roman" w:hAnsi="Times New Roman" w:cs="Times New Roman"/>
          <w:color w:val="000000" w:themeColor="text1"/>
          <w:sz w:val="24"/>
          <w:szCs w:val="24"/>
        </w:rPr>
        <w:t>appeared with a pointed</w:t>
      </w:r>
      <w:r w:rsidR="00B22D50" w:rsidRPr="006F4059">
        <w:rPr>
          <w:rFonts w:ascii="Times New Roman" w:hAnsi="Times New Roman" w:cs="Times New Roman"/>
          <w:color w:val="000000" w:themeColor="text1"/>
          <w:sz w:val="24"/>
          <w:szCs w:val="24"/>
        </w:rPr>
        <w:t xml:space="preserve"> tip, </w:t>
      </w:r>
      <w:r w:rsidR="007F25A4" w:rsidRPr="006F4059">
        <w:rPr>
          <w:rFonts w:ascii="Times New Roman" w:hAnsi="Times New Roman" w:cs="Times New Roman"/>
          <w:color w:val="000000" w:themeColor="text1"/>
          <w:sz w:val="24"/>
          <w:szCs w:val="24"/>
        </w:rPr>
        <w:t>edgeless</w:t>
      </w:r>
      <w:r w:rsidR="00B22D50" w:rsidRPr="006F4059">
        <w:rPr>
          <w:rFonts w:ascii="Times New Roman" w:hAnsi="Times New Roman" w:cs="Times New Roman"/>
          <w:color w:val="000000" w:themeColor="text1"/>
          <w:sz w:val="24"/>
          <w:szCs w:val="24"/>
        </w:rPr>
        <w:t xml:space="preserve"> or rounded at the base and </w:t>
      </w:r>
      <w:r w:rsidR="002F64DF" w:rsidRPr="006F4059">
        <w:rPr>
          <w:rFonts w:ascii="Times New Roman" w:hAnsi="Times New Roman" w:cs="Times New Roman"/>
          <w:color w:val="000000" w:themeColor="text1"/>
          <w:sz w:val="24"/>
          <w:szCs w:val="24"/>
        </w:rPr>
        <w:t>has cover</w:t>
      </w:r>
      <w:r w:rsidR="007F25A4" w:rsidRPr="006F4059">
        <w:rPr>
          <w:rFonts w:ascii="Times New Roman" w:hAnsi="Times New Roman" w:cs="Times New Roman"/>
          <w:color w:val="000000" w:themeColor="text1"/>
          <w:sz w:val="24"/>
          <w:szCs w:val="24"/>
        </w:rPr>
        <w:t>ed</w:t>
      </w:r>
      <w:r w:rsidR="002F64DF" w:rsidRPr="006F4059">
        <w:rPr>
          <w:rFonts w:ascii="Times New Roman" w:hAnsi="Times New Roman" w:cs="Times New Roman"/>
          <w:color w:val="000000" w:themeColor="text1"/>
          <w:sz w:val="24"/>
          <w:szCs w:val="24"/>
        </w:rPr>
        <w:t xml:space="preserve"> </w:t>
      </w:r>
      <w:r w:rsidR="009D2408" w:rsidRPr="006F4059">
        <w:rPr>
          <w:rFonts w:ascii="Times New Roman" w:hAnsi="Times New Roman" w:cs="Times New Roman"/>
          <w:color w:val="000000" w:themeColor="text1"/>
          <w:sz w:val="24"/>
          <w:szCs w:val="24"/>
        </w:rPr>
        <w:t xml:space="preserve">underneath </w:t>
      </w:r>
      <w:r w:rsidR="00B22D50" w:rsidRPr="006F4059">
        <w:rPr>
          <w:rFonts w:ascii="Times New Roman" w:hAnsi="Times New Roman" w:cs="Times New Roman"/>
          <w:color w:val="000000" w:themeColor="text1"/>
          <w:sz w:val="24"/>
          <w:szCs w:val="24"/>
        </w:rPr>
        <w:t>with golden-brown</w:t>
      </w:r>
      <w:r w:rsidR="007F25A4" w:rsidRPr="006F4059">
        <w:rPr>
          <w:rFonts w:ascii="Times New Roman" w:hAnsi="Times New Roman" w:cs="Times New Roman"/>
          <w:color w:val="000000" w:themeColor="text1"/>
          <w:sz w:val="24"/>
          <w:szCs w:val="24"/>
        </w:rPr>
        <w:t>, silky</w:t>
      </w:r>
      <w:r w:rsidR="00B22D50" w:rsidRPr="006F4059">
        <w:rPr>
          <w:rFonts w:ascii="Times New Roman" w:hAnsi="Times New Roman" w:cs="Times New Roman"/>
          <w:color w:val="000000" w:themeColor="text1"/>
          <w:sz w:val="24"/>
          <w:szCs w:val="24"/>
        </w:rPr>
        <w:t xml:space="preserve"> </w:t>
      </w:r>
      <w:r w:rsidR="00F96436" w:rsidRPr="006F4059">
        <w:rPr>
          <w:rFonts w:ascii="Times New Roman" w:hAnsi="Times New Roman" w:cs="Times New Roman"/>
          <w:color w:val="000000" w:themeColor="text1"/>
          <w:sz w:val="24"/>
          <w:szCs w:val="24"/>
        </w:rPr>
        <w:t xml:space="preserve">and </w:t>
      </w:r>
      <w:r w:rsidR="00B22D50" w:rsidRPr="006F4059">
        <w:rPr>
          <w:rFonts w:ascii="Times New Roman" w:hAnsi="Times New Roman" w:cs="Times New Roman"/>
          <w:color w:val="000000" w:themeColor="text1"/>
          <w:sz w:val="24"/>
          <w:szCs w:val="24"/>
        </w:rPr>
        <w:t xml:space="preserve">soft </w:t>
      </w:r>
      <w:r w:rsidR="00A26BE7" w:rsidRPr="006F4059">
        <w:rPr>
          <w:rFonts w:ascii="Times New Roman" w:hAnsi="Times New Roman" w:cs="Times New Roman"/>
          <w:color w:val="000000" w:themeColor="text1"/>
          <w:sz w:val="24"/>
          <w:szCs w:val="24"/>
        </w:rPr>
        <w:t>hairs (</w:t>
      </w:r>
      <w:r w:rsidR="00C351D1" w:rsidRPr="006F4059">
        <w:rPr>
          <w:rFonts w:ascii="Times New Roman" w:hAnsi="Times New Roman" w:cs="Times New Roman"/>
          <w:color w:val="000000" w:themeColor="text1"/>
          <w:sz w:val="24"/>
          <w:szCs w:val="24"/>
        </w:rPr>
        <w:t>Shailajan</w:t>
      </w:r>
      <w:r w:rsidR="00A26BE7" w:rsidRPr="006F4059">
        <w:rPr>
          <w:rFonts w:ascii="Times New Roman" w:hAnsi="Times New Roman" w:cs="Times New Roman"/>
          <w:color w:val="000000" w:themeColor="text1"/>
          <w:sz w:val="24"/>
          <w:szCs w:val="24"/>
        </w:rPr>
        <w:t xml:space="preserve"> and Gurjar, 2014)</w:t>
      </w:r>
      <w:r w:rsidR="00B22D50" w:rsidRPr="006F4059">
        <w:rPr>
          <w:rFonts w:ascii="Times New Roman" w:hAnsi="Times New Roman" w:cs="Times New Roman"/>
          <w:color w:val="000000" w:themeColor="text1"/>
          <w:sz w:val="24"/>
          <w:szCs w:val="24"/>
        </w:rPr>
        <w:t>.</w:t>
      </w:r>
    </w:p>
    <w:p w14:paraId="214F2C9F" w14:textId="77777777" w:rsidR="0006412E" w:rsidRPr="006F4059" w:rsidRDefault="0006412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56F876E" w14:textId="65AB9F68" w:rsidR="0015419C" w:rsidRPr="006F4059" w:rsidRDefault="0006412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shd w:val="clear" w:color="auto" w:fill="FFFFFF"/>
        </w:rPr>
      </w:pPr>
      <w:r w:rsidRPr="006F4059">
        <w:rPr>
          <w:rFonts w:ascii="Times New Roman" w:hAnsi="Times New Roman" w:cs="Times New Roman"/>
          <w:color w:val="000000" w:themeColor="text1"/>
          <w:sz w:val="24"/>
          <w:szCs w:val="24"/>
          <w:shd w:val="clear" w:color="auto" w:fill="FFFFFF"/>
        </w:rPr>
        <w:t>C. cainito</w:t>
      </w:r>
      <w:r w:rsidR="0015419C" w:rsidRPr="006F4059">
        <w:rPr>
          <w:rFonts w:ascii="Times New Roman" w:hAnsi="Times New Roman" w:cs="Times New Roman"/>
          <w:color w:val="000000" w:themeColor="text1"/>
          <w:sz w:val="24"/>
          <w:szCs w:val="24"/>
          <w:shd w:val="clear" w:color="auto" w:fill="FFFFFF"/>
        </w:rPr>
        <w:t xml:space="preserve"> </w:t>
      </w:r>
      <w:r w:rsidRPr="006F4059">
        <w:rPr>
          <w:rFonts w:ascii="Times New Roman" w:hAnsi="Times New Roman" w:cs="Times New Roman"/>
          <w:color w:val="000000" w:themeColor="text1"/>
          <w:sz w:val="24"/>
          <w:szCs w:val="24"/>
          <w:shd w:val="clear" w:color="auto" w:fill="FFFFFF"/>
        </w:rPr>
        <w:t>has several health benefits</w:t>
      </w:r>
      <w:r w:rsidR="0015419C" w:rsidRPr="006F4059">
        <w:rPr>
          <w:rFonts w:ascii="Times New Roman" w:hAnsi="Times New Roman" w:cs="Times New Roman"/>
          <w:color w:val="000000" w:themeColor="text1"/>
          <w:sz w:val="24"/>
          <w:szCs w:val="24"/>
          <w:shd w:val="clear" w:color="auto" w:fill="FFFFFF"/>
        </w:rPr>
        <w:t xml:space="preserve"> and </w:t>
      </w:r>
      <w:r w:rsidR="000A2B20" w:rsidRPr="006F4059">
        <w:rPr>
          <w:rFonts w:ascii="Times New Roman" w:hAnsi="Times New Roman" w:cs="Times New Roman"/>
          <w:color w:val="000000" w:themeColor="text1"/>
          <w:sz w:val="24"/>
          <w:szCs w:val="24"/>
          <w:shd w:val="clear" w:color="auto" w:fill="FFFFFF"/>
        </w:rPr>
        <w:t>has</w:t>
      </w:r>
      <w:r w:rsidRPr="006F4059">
        <w:rPr>
          <w:rFonts w:ascii="Times New Roman" w:hAnsi="Times New Roman" w:cs="Times New Roman"/>
          <w:color w:val="000000" w:themeColor="text1"/>
          <w:sz w:val="24"/>
          <w:szCs w:val="24"/>
          <w:shd w:val="clear" w:color="auto" w:fill="FFFFFF"/>
        </w:rPr>
        <w:t xml:space="preserve"> been chemically </w:t>
      </w:r>
      <w:r w:rsidR="0015419C" w:rsidRPr="006F4059">
        <w:rPr>
          <w:rFonts w:ascii="Times New Roman" w:hAnsi="Times New Roman" w:cs="Times New Roman"/>
          <w:color w:val="000000" w:themeColor="text1"/>
          <w:sz w:val="24"/>
          <w:szCs w:val="24"/>
          <w:shd w:val="clear" w:color="auto" w:fill="FFFFFF"/>
        </w:rPr>
        <w:t>tested</w:t>
      </w:r>
      <w:r w:rsidRPr="006F4059">
        <w:rPr>
          <w:rFonts w:ascii="Times New Roman" w:hAnsi="Times New Roman" w:cs="Times New Roman"/>
          <w:color w:val="000000" w:themeColor="text1"/>
          <w:sz w:val="24"/>
          <w:szCs w:val="24"/>
          <w:shd w:val="clear" w:color="auto" w:fill="FFFFFF"/>
        </w:rPr>
        <w:t xml:space="preserve"> </w:t>
      </w:r>
      <w:r w:rsidR="0015419C" w:rsidRPr="006F4059">
        <w:rPr>
          <w:rFonts w:ascii="Times New Roman" w:hAnsi="Times New Roman" w:cs="Times New Roman"/>
          <w:color w:val="000000" w:themeColor="text1"/>
          <w:sz w:val="24"/>
          <w:szCs w:val="24"/>
          <w:shd w:val="clear" w:color="auto" w:fill="FFFFFF"/>
        </w:rPr>
        <w:t xml:space="preserve">and </w:t>
      </w:r>
      <w:r w:rsidR="00A26BE7" w:rsidRPr="006F4059">
        <w:rPr>
          <w:rFonts w:ascii="Times New Roman" w:hAnsi="Times New Roman" w:cs="Times New Roman"/>
          <w:color w:val="000000" w:themeColor="text1"/>
          <w:sz w:val="24"/>
          <w:szCs w:val="24"/>
          <w:shd w:val="clear" w:color="auto" w:fill="FFFFFF"/>
        </w:rPr>
        <w:t>proven</w:t>
      </w:r>
      <w:r w:rsidR="00A26BE7" w:rsidRPr="006F4059">
        <w:rPr>
          <w:rFonts w:ascii="Times New Roman" w:hAnsi="Times New Roman" w:cs="Times New Roman"/>
          <w:b/>
          <w:color w:val="000000" w:themeColor="text1"/>
          <w:sz w:val="24"/>
          <w:szCs w:val="24"/>
          <w:shd w:val="clear" w:color="auto" w:fill="FFFFFF"/>
        </w:rPr>
        <w:t xml:space="preserve"> </w:t>
      </w:r>
      <w:r w:rsidR="00A26BE7" w:rsidRPr="006F4059">
        <w:rPr>
          <w:rFonts w:ascii="Times New Roman" w:hAnsi="Times New Roman" w:cs="Times New Roman"/>
          <w:color w:val="000000" w:themeColor="text1"/>
          <w:sz w:val="24"/>
          <w:szCs w:val="24"/>
          <w:shd w:val="clear" w:color="auto" w:fill="FFFFFF"/>
        </w:rPr>
        <w:t>(Doan and Le, 2020)</w:t>
      </w:r>
      <w:r w:rsidR="0015419C" w:rsidRPr="006F4059">
        <w:rPr>
          <w:rFonts w:ascii="Times New Roman" w:hAnsi="Times New Roman" w:cs="Times New Roman"/>
          <w:color w:val="000000" w:themeColor="text1"/>
          <w:sz w:val="24"/>
          <w:szCs w:val="24"/>
          <w:shd w:val="clear" w:color="auto" w:fill="FFFFFF"/>
        </w:rPr>
        <w:t xml:space="preserve">. </w:t>
      </w:r>
      <w:r w:rsidR="000F0024" w:rsidRPr="006F4059">
        <w:rPr>
          <w:rFonts w:ascii="Times New Roman" w:hAnsi="Times New Roman" w:cs="Times New Roman"/>
          <w:color w:val="000000" w:themeColor="text1"/>
          <w:sz w:val="24"/>
          <w:szCs w:val="24"/>
          <w:shd w:val="clear" w:color="auto" w:fill="FFFFFF"/>
        </w:rPr>
        <w:t>Various studies were</w:t>
      </w:r>
      <w:r w:rsidR="000A2B20" w:rsidRPr="006F4059">
        <w:rPr>
          <w:rFonts w:ascii="Times New Roman" w:hAnsi="Times New Roman" w:cs="Times New Roman"/>
          <w:color w:val="000000" w:themeColor="text1"/>
          <w:sz w:val="24"/>
          <w:szCs w:val="24"/>
          <w:shd w:val="clear" w:color="auto" w:fill="FFFFFF"/>
        </w:rPr>
        <w:t xml:space="preserve"> </w:t>
      </w:r>
      <w:r w:rsidR="000F0024" w:rsidRPr="006F4059">
        <w:rPr>
          <w:rFonts w:ascii="Times New Roman" w:hAnsi="Times New Roman" w:cs="Times New Roman"/>
          <w:color w:val="000000" w:themeColor="text1"/>
          <w:sz w:val="24"/>
          <w:szCs w:val="24"/>
          <w:shd w:val="clear" w:color="auto" w:fill="FFFFFF"/>
        </w:rPr>
        <w:t xml:space="preserve">conducted through extractions of its fruit, </w:t>
      </w:r>
      <w:r w:rsidR="007D58B0" w:rsidRPr="006F4059">
        <w:rPr>
          <w:rFonts w:ascii="Times New Roman" w:hAnsi="Times New Roman" w:cs="Times New Roman"/>
          <w:color w:val="000000" w:themeColor="text1"/>
          <w:sz w:val="24"/>
          <w:szCs w:val="24"/>
          <w:shd w:val="clear" w:color="auto" w:fill="FFFFFF"/>
        </w:rPr>
        <w:t xml:space="preserve">pulp, </w:t>
      </w:r>
      <w:r w:rsidR="00D96005" w:rsidRPr="006F4059">
        <w:rPr>
          <w:rFonts w:ascii="Times New Roman" w:hAnsi="Times New Roman" w:cs="Times New Roman"/>
          <w:color w:val="000000" w:themeColor="text1"/>
          <w:sz w:val="24"/>
          <w:szCs w:val="24"/>
          <w:shd w:val="clear" w:color="auto" w:fill="FFFFFF"/>
        </w:rPr>
        <w:t>seeds</w:t>
      </w:r>
      <w:r w:rsidR="000F0024" w:rsidRPr="006F4059">
        <w:rPr>
          <w:rFonts w:ascii="Times New Roman" w:hAnsi="Times New Roman" w:cs="Times New Roman"/>
          <w:color w:val="000000" w:themeColor="text1"/>
          <w:sz w:val="24"/>
          <w:szCs w:val="24"/>
          <w:shd w:val="clear" w:color="auto" w:fill="FFFFFF"/>
        </w:rPr>
        <w:t xml:space="preserve">, and leaves. In 2002, </w:t>
      </w:r>
      <w:r w:rsidR="000476FF" w:rsidRPr="006F4059">
        <w:rPr>
          <w:rFonts w:ascii="Times New Roman" w:hAnsi="Times New Roman" w:cs="Times New Roman"/>
          <w:color w:val="000000" w:themeColor="text1"/>
          <w:sz w:val="24"/>
          <w:szCs w:val="24"/>
          <w:shd w:val="clear" w:color="auto" w:fill="FFFFFF"/>
        </w:rPr>
        <w:t>polyphenolic antioxidants</w:t>
      </w:r>
      <w:r w:rsidR="007D58B0" w:rsidRPr="006F4059">
        <w:rPr>
          <w:rFonts w:ascii="Times New Roman" w:hAnsi="Times New Roman" w:cs="Times New Roman"/>
          <w:color w:val="000000" w:themeColor="text1"/>
          <w:sz w:val="24"/>
          <w:szCs w:val="24"/>
          <w:shd w:val="clear" w:color="auto" w:fill="FFFFFF"/>
        </w:rPr>
        <w:t xml:space="preserve"> </w:t>
      </w:r>
      <w:r w:rsidR="008470DC" w:rsidRPr="006F4059">
        <w:rPr>
          <w:rFonts w:ascii="Times New Roman" w:hAnsi="Times New Roman" w:cs="Times New Roman"/>
          <w:color w:val="000000" w:themeColor="text1"/>
          <w:sz w:val="24"/>
          <w:szCs w:val="24"/>
          <w:shd w:val="clear" w:color="auto" w:fill="FFFFFF"/>
        </w:rPr>
        <w:t>were isolated in</w:t>
      </w:r>
      <w:r w:rsidR="000F0024" w:rsidRPr="006F4059">
        <w:rPr>
          <w:rFonts w:ascii="Times New Roman" w:hAnsi="Times New Roman" w:cs="Times New Roman"/>
          <w:color w:val="000000" w:themeColor="text1"/>
          <w:sz w:val="24"/>
          <w:szCs w:val="24"/>
          <w:shd w:val="clear" w:color="auto" w:fill="FFFFFF"/>
        </w:rPr>
        <w:t xml:space="preserve"> </w:t>
      </w:r>
      <w:r w:rsidR="008470DC" w:rsidRPr="006F4059">
        <w:rPr>
          <w:rFonts w:ascii="Times New Roman" w:hAnsi="Times New Roman" w:cs="Times New Roman"/>
          <w:color w:val="000000" w:themeColor="text1"/>
          <w:sz w:val="24"/>
          <w:szCs w:val="24"/>
          <w:shd w:val="clear" w:color="auto" w:fill="FFFFFF"/>
        </w:rPr>
        <w:t>the</w:t>
      </w:r>
      <w:r w:rsidR="000F0024" w:rsidRPr="006F4059">
        <w:rPr>
          <w:rFonts w:ascii="Times New Roman" w:hAnsi="Times New Roman" w:cs="Times New Roman"/>
          <w:color w:val="000000" w:themeColor="text1"/>
          <w:sz w:val="24"/>
          <w:szCs w:val="24"/>
          <w:shd w:val="clear" w:color="auto" w:fill="FFFFFF"/>
        </w:rPr>
        <w:t xml:space="preserve"> </w:t>
      </w:r>
      <w:r w:rsidR="007D58B0" w:rsidRPr="006F4059">
        <w:rPr>
          <w:rFonts w:ascii="Times New Roman" w:hAnsi="Times New Roman" w:cs="Times New Roman"/>
          <w:color w:val="000000" w:themeColor="text1"/>
          <w:sz w:val="24"/>
          <w:szCs w:val="24"/>
          <w:shd w:val="clear" w:color="auto" w:fill="FFFFFF"/>
        </w:rPr>
        <w:t>C. cainito</w:t>
      </w:r>
      <w:r w:rsidR="000F0024" w:rsidRPr="006F4059">
        <w:rPr>
          <w:rFonts w:ascii="Times New Roman" w:hAnsi="Times New Roman" w:cs="Times New Roman"/>
          <w:color w:val="000000" w:themeColor="text1"/>
          <w:sz w:val="24"/>
          <w:szCs w:val="24"/>
          <w:shd w:val="clear" w:color="auto" w:fill="FFFFFF"/>
        </w:rPr>
        <w:t xml:space="preserve"> </w:t>
      </w:r>
      <w:r w:rsidR="006F4059" w:rsidRPr="006F4059">
        <w:rPr>
          <w:rFonts w:ascii="Times New Roman" w:hAnsi="Times New Roman" w:cs="Times New Roman"/>
          <w:color w:val="000000" w:themeColor="text1"/>
          <w:sz w:val="24"/>
          <w:szCs w:val="24"/>
          <w:shd w:val="clear" w:color="auto" w:fill="FFFFFF"/>
        </w:rPr>
        <w:t>fruit (</w:t>
      </w:r>
      <w:r w:rsidR="00A26BE7" w:rsidRPr="006F4059">
        <w:rPr>
          <w:rFonts w:ascii="Times New Roman" w:hAnsi="Times New Roman" w:cs="Times New Roman"/>
          <w:color w:val="000000" w:themeColor="text1"/>
          <w:sz w:val="24"/>
          <w:szCs w:val="24"/>
          <w:shd w:val="clear" w:color="auto" w:fill="FFFFFF"/>
        </w:rPr>
        <w:t>Luo et. al.,2002)</w:t>
      </w:r>
      <w:r w:rsidR="000F0024" w:rsidRPr="006F4059">
        <w:rPr>
          <w:rFonts w:ascii="Times New Roman" w:hAnsi="Times New Roman" w:cs="Times New Roman"/>
          <w:color w:val="000000" w:themeColor="text1"/>
          <w:sz w:val="24"/>
          <w:szCs w:val="24"/>
          <w:shd w:val="clear" w:color="auto" w:fill="FFFFFF"/>
        </w:rPr>
        <w:t>.</w:t>
      </w:r>
      <w:r w:rsidR="007D58B0" w:rsidRPr="006F4059">
        <w:rPr>
          <w:rFonts w:ascii="Times New Roman" w:hAnsi="Times New Roman" w:cs="Times New Roman"/>
          <w:color w:val="000000" w:themeColor="text1"/>
          <w:sz w:val="24"/>
          <w:szCs w:val="24"/>
          <w:shd w:val="clear" w:color="auto" w:fill="FFFFFF"/>
        </w:rPr>
        <w:t xml:space="preserve"> </w:t>
      </w:r>
      <w:r w:rsidR="00835D1A" w:rsidRPr="006F4059">
        <w:rPr>
          <w:rFonts w:ascii="Times New Roman" w:hAnsi="Times New Roman" w:cs="Times New Roman"/>
          <w:color w:val="000000" w:themeColor="text1"/>
          <w:sz w:val="24"/>
          <w:szCs w:val="24"/>
          <w:shd w:val="clear" w:color="auto" w:fill="FFFFFF"/>
        </w:rPr>
        <w:t xml:space="preserve">Fruit extracts were tested not only </w:t>
      </w:r>
      <w:r w:rsidR="008E0D22" w:rsidRPr="006F4059">
        <w:rPr>
          <w:rFonts w:ascii="Times New Roman" w:hAnsi="Times New Roman" w:cs="Times New Roman"/>
          <w:color w:val="000000" w:themeColor="text1"/>
          <w:sz w:val="24"/>
          <w:szCs w:val="24"/>
          <w:shd w:val="clear" w:color="auto" w:fill="FFFFFF"/>
        </w:rPr>
        <w:t>for their</w:t>
      </w:r>
      <w:r w:rsidR="009C6F86" w:rsidRPr="006F4059">
        <w:rPr>
          <w:rFonts w:ascii="Times New Roman" w:hAnsi="Times New Roman" w:cs="Times New Roman"/>
          <w:color w:val="000000" w:themeColor="text1"/>
          <w:sz w:val="24"/>
          <w:szCs w:val="24"/>
          <w:shd w:val="clear" w:color="auto" w:fill="FFFFFF"/>
        </w:rPr>
        <w:t xml:space="preserve"> </w:t>
      </w:r>
      <w:r w:rsidR="00835D1A" w:rsidRPr="006F4059">
        <w:rPr>
          <w:rFonts w:ascii="Times New Roman" w:hAnsi="Times New Roman" w:cs="Times New Roman"/>
          <w:color w:val="000000" w:themeColor="text1"/>
          <w:sz w:val="24"/>
          <w:szCs w:val="24"/>
          <w:shd w:val="clear" w:color="auto" w:fill="FFFFFF"/>
        </w:rPr>
        <w:t xml:space="preserve">antioxidant activity but </w:t>
      </w:r>
      <w:r w:rsidR="008E0D22" w:rsidRPr="006F4059">
        <w:rPr>
          <w:rFonts w:ascii="Times New Roman" w:hAnsi="Times New Roman" w:cs="Times New Roman"/>
          <w:color w:val="000000" w:themeColor="text1"/>
          <w:sz w:val="24"/>
          <w:szCs w:val="24"/>
          <w:shd w:val="clear" w:color="auto" w:fill="FFFFFF"/>
        </w:rPr>
        <w:t>also for</w:t>
      </w:r>
      <w:r w:rsidR="009C6F86" w:rsidRPr="006F4059">
        <w:rPr>
          <w:rFonts w:ascii="Times New Roman" w:hAnsi="Times New Roman" w:cs="Times New Roman"/>
          <w:color w:val="000000" w:themeColor="text1"/>
          <w:sz w:val="24"/>
          <w:szCs w:val="24"/>
          <w:shd w:val="clear" w:color="auto" w:fill="FFFFFF"/>
        </w:rPr>
        <w:t xml:space="preserve"> their </w:t>
      </w:r>
      <w:r w:rsidR="00835D1A" w:rsidRPr="006F4059">
        <w:rPr>
          <w:rFonts w:ascii="Times New Roman" w:hAnsi="Times New Roman" w:cs="Times New Roman"/>
          <w:color w:val="000000" w:themeColor="text1"/>
          <w:sz w:val="24"/>
          <w:szCs w:val="24"/>
          <w:shd w:val="clear" w:color="auto" w:fill="FFFFFF"/>
        </w:rPr>
        <w:t xml:space="preserve">antidiabetic </w:t>
      </w:r>
      <w:r w:rsidR="00A26BE7" w:rsidRPr="006F4059">
        <w:rPr>
          <w:rFonts w:ascii="Times New Roman" w:hAnsi="Times New Roman" w:cs="Times New Roman"/>
          <w:color w:val="000000" w:themeColor="text1"/>
          <w:sz w:val="24"/>
          <w:szCs w:val="24"/>
          <w:shd w:val="clear" w:color="auto" w:fill="FFFFFF"/>
        </w:rPr>
        <w:t>effect</w:t>
      </w:r>
      <w:r w:rsidR="00A26BE7" w:rsidRPr="006F4059">
        <w:rPr>
          <w:rFonts w:ascii="Times New Roman" w:hAnsi="Times New Roman" w:cs="Times New Roman"/>
          <w:b/>
          <w:color w:val="000000" w:themeColor="text1"/>
          <w:sz w:val="24"/>
          <w:szCs w:val="24"/>
          <w:shd w:val="clear" w:color="auto" w:fill="FFFFFF"/>
        </w:rPr>
        <w:t xml:space="preserve"> </w:t>
      </w:r>
      <w:r w:rsidR="00A26BE7" w:rsidRPr="006F4059">
        <w:rPr>
          <w:rFonts w:ascii="Times New Roman" w:hAnsi="Times New Roman" w:cs="Times New Roman"/>
          <w:color w:val="000000" w:themeColor="text1"/>
          <w:sz w:val="24"/>
          <w:szCs w:val="24"/>
          <w:shd w:val="clear" w:color="auto" w:fill="FFFFFF"/>
        </w:rPr>
        <w:t>(Hegde et. al., 2016)</w:t>
      </w:r>
      <w:r w:rsidR="00835D1A" w:rsidRPr="006F4059">
        <w:rPr>
          <w:rFonts w:ascii="Times New Roman" w:hAnsi="Times New Roman" w:cs="Times New Roman"/>
          <w:color w:val="000000" w:themeColor="text1"/>
          <w:sz w:val="24"/>
          <w:szCs w:val="24"/>
          <w:shd w:val="clear" w:color="auto" w:fill="FFFFFF"/>
        </w:rPr>
        <w:t xml:space="preserve"> and gastroprotective </w:t>
      </w:r>
      <w:r w:rsidR="00A26BE7" w:rsidRPr="006F4059">
        <w:rPr>
          <w:rFonts w:ascii="Times New Roman" w:hAnsi="Times New Roman" w:cs="Times New Roman"/>
          <w:color w:val="000000" w:themeColor="text1"/>
          <w:sz w:val="24"/>
          <w:szCs w:val="24"/>
          <w:shd w:val="clear" w:color="auto" w:fill="FFFFFF"/>
        </w:rPr>
        <w:t>activity</w:t>
      </w:r>
      <w:r w:rsidR="00A26BE7" w:rsidRPr="006F4059">
        <w:rPr>
          <w:rFonts w:ascii="Times New Roman" w:hAnsi="Times New Roman" w:cs="Times New Roman"/>
          <w:b/>
          <w:color w:val="000000" w:themeColor="text1"/>
          <w:sz w:val="24"/>
          <w:szCs w:val="24"/>
          <w:shd w:val="clear" w:color="auto" w:fill="FFFFFF"/>
          <w:vertAlign w:val="superscript"/>
        </w:rPr>
        <w:t xml:space="preserve"> </w:t>
      </w:r>
      <w:r w:rsidR="00A26BE7" w:rsidRPr="006F4059">
        <w:rPr>
          <w:rFonts w:ascii="Times New Roman" w:hAnsi="Times New Roman" w:cs="Times New Roman"/>
          <w:color w:val="000000" w:themeColor="text1"/>
          <w:sz w:val="24"/>
          <w:szCs w:val="24"/>
          <w:shd w:val="clear" w:color="auto" w:fill="FFFFFF"/>
        </w:rPr>
        <w:t>(Da Rosa et. al., 2019)</w:t>
      </w:r>
      <w:r w:rsidR="00A26BE7" w:rsidRPr="006F4059">
        <w:rPr>
          <w:rFonts w:ascii="Times New Roman" w:hAnsi="Times New Roman" w:cs="Times New Roman"/>
          <w:b/>
          <w:color w:val="000000" w:themeColor="text1"/>
          <w:sz w:val="24"/>
          <w:szCs w:val="24"/>
          <w:shd w:val="clear" w:color="auto" w:fill="FFFFFF"/>
        </w:rPr>
        <w:t>.</w:t>
      </w:r>
      <w:r w:rsidR="007D58B0" w:rsidRPr="006F4059">
        <w:rPr>
          <w:rFonts w:ascii="Times New Roman" w:hAnsi="Times New Roman" w:cs="Times New Roman"/>
          <w:color w:val="000000" w:themeColor="text1"/>
          <w:sz w:val="24"/>
          <w:szCs w:val="24"/>
          <w:shd w:val="clear" w:color="auto" w:fill="FFFFFF"/>
        </w:rPr>
        <w:t xml:space="preserve">Moreover, </w:t>
      </w:r>
      <w:r w:rsidR="00B01B5F" w:rsidRPr="006F4059">
        <w:rPr>
          <w:rFonts w:ascii="Times New Roman" w:hAnsi="Times New Roman" w:cs="Times New Roman"/>
          <w:color w:val="000000" w:themeColor="text1"/>
          <w:sz w:val="24"/>
          <w:szCs w:val="24"/>
          <w:shd w:val="clear" w:color="auto" w:fill="FFFFFF"/>
        </w:rPr>
        <w:t>a study</w:t>
      </w:r>
      <w:r w:rsidR="007D58B0" w:rsidRPr="006F4059">
        <w:rPr>
          <w:rFonts w:ascii="Times New Roman" w:hAnsi="Times New Roman" w:cs="Times New Roman"/>
          <w:color w:val="000000" w:themeColor="text1"/>
          <w:sz w:val="24"/>
          <w:szCs w:val="24"/>
          <w:shd w:val="clear" w:color="auto" w:fill="FFFFFF"/>
        </w:rPr>
        <w:t xml:space="preserve"> </w:t>
      </w:r>
      <w:r w:rsidR="000476FF" w:rsidRPr="006F4059">
        <w:rPr>
          <w:rFonts w:ascii="Times New Roman" w:hAnsi="Times New Roman" w:cs="Times New Roman"/>
          <w:color w:val="000000" w:themeColor="text1"/>
          <w:sz w:val="24"/>
          <w:szCs w:val="24"/>
          <w:shd w:val="clear" w:color="auto" w:fill="FFFFFF"/>
        </w:rPr>
        <w:t>tested</w:t>
      </w:r>
      <w:r w:rsidR="007D58B0" w:rsidRPr="006F4059">
        <w:rPr>
          <w:rFonts w:ascii="Times New Roman" w:hAnsi="Times New Roman" w:cs="Times New Roman"/>
          <w:color w:val="000000" w:themeColor="text1"/>
          <w:sz w:val="24"/>
          <w:szCs w:val="24"/>
          <w:shd w:val="clear" w:color="auto" w:fill="FFFFFF"/>
        </w:rPr>
        <w:t xml:space="preserve"> the pulp and seed extracts</w:t>
      </w:r>
      <w:r w:rsidR="000476FF" w:rsidRPr="006F4059">
        <w:rPr>
          <w:rFonts w:ascii="Times New Roman" w:hAnsi="Times New Roman" w:cs="Times New Roman"/>
          <w:color w:val="000000" w:themeColor="text1"/>
          <w:sz w:val="24"/>
          <w:szCs w:val="24"/>
          <w:shd w:val="clear" w:color="auto" w:fill="FFFFFF"/>
        </w:rPr>
        <w:t xml:space="preserve"> for antimicrobial </w:t>
      </w:r>
      <w:r w:rsidR="00A26BE7" w:rsidRPr="006F4059">
        <w:rPr>
          <w:rFonts w:ascii="Times New Roman" w:hAnsi="Times New Roman" w:cs="Times New Roman"/>
          <w:color w:val="000000" w:themeColor="text1"/>
          <w:sz w:val="24"/>
          <w:szCs w:val="24"/>
          <w:shd w:val="clear" w:color="auto" w:fill="FFFFFF"/>
        </w:rPr>
        <w:t>activity</w:t>
      </w:r>
      <w:r w:rsidR="00A26BE7" w:rsidRPr="006F4059">
        <w:rPr>
          <w:rFonts w:ascii="Times New Roman" w:hAnsi="Times New Roman" w:cs="Times New Roman"/>
          <w:b/>
          <w:color w:val="000000" w:themeColor="text1"/>
          <w:sz w:val="24"/>
          <w:szCs w:val="24"/>
          <w:shd w:val="clear" w:color="auto" w:fill="FFFFFF"/>
        </w:rPr>
        <w:t xml:space="preserve"> </w:t>
      </w:r>
      <w:r w:rsidR="00A26BE7" w:rsidRPr="006F4059">
        <w:rPr>
          <w:rFonts w:ascii="Times New Roman" w:hAnsi="Times New Roman" w:cs="Times New Roman"/>
          <w:color w:val="000000" w:themeColor="text1"/>
          <w:sz w:val="24"/>
          <w:szCs w:val="24"/>
          <w:shd w:val="clear" w:color="auto" w:fill="FFFFFF"/>
        </w:rPr>
        <w:t>(Oranusi et. al.</w:t>
      </w:r>
      <w:r w:rsidR="006F4059" w:rsidRPr="006F4059">
        <w:rPr>
          <w:rFonts w:ascii="Times New Roman" w:hAnsi="Times New Roman" w:cs="Times New Roman"/>
          <w:color w:val="000000" w:themeColor="text1"/>
          <w:sz w:val="24"/>
          <w:szCs w:val="24"/>
          <w:shd w:val="clear" w:color="auto" w:fill="FFFFFF"/>
        </w:rPr>
        <w:t>, 2015</w:t>
      </w:r>
      <w:r w:rsidR="00A26BE7" w:rsidRPr="006F4059">
        <w:rPr>
          <w:rFonts w:ascii="Times New Roman" w:hAnsi="Times New Roman" w:cs="Times New Roman"/>
          <w:color w:val="000000" w:themeColor="text1"/>
          <w:sz w:val="24"/>
          <w:szCs w:val="24"/>
          <w:shd w:val="clear" w:color="auto" w:fill="FFFFFF"/>
        </w:rPr>
        <w:t>)</w:t>
      </w:r>
      <w:r w:rsidR="00A26BE7" w:rsidRPr="006F4059">
        <w:rPr>
          <w:rFonts w:ascii="Times New Roman" w:hAnsi="Times New Roman" w:cs="Times New Roman"/>
          <w:b/>
          <w:color w:val="000000" w:themeColor="text1"/>
          <w:sz w:val="24"/>
          <w:szCs w:val="24"/>
          <w:shd w:val="clear" w:color="auto" w:fill="FFFFFF"/>
        </w:rPr>
        <w:t>.</w:t>
      </w:r>
      <w:r w:rsidR="000476FF" w:rsidRPr="006F4059">
        <w:rPr>
          <w:rFonts w:ascii="Times New Roman" w:hAnsi="Times New Roman" w:cs="Times New Roman"/>
          <w:color w:val="000000" w:themeColor="text1"/>
          <w:sz w:val="24"/>
          <w:szCs w:val="24"/>
          <w:shd w:val="clear" w:color="auto" w:fill="FFFFFF"/>
        </w:rPr>
        <w:t>The tests have proven</w:t>
      </w:r>
      <w:r w:rsidR="009C6F86" w:rsidRPr="006F4059">
        <w:rPr>
          <w:rFonts w:ascii="Times New Roman" w:hAnsi="Times New Roman" w:cs="Times New Roman"/>
          <w:color w:val="000000" w:themeColor="text1"/>
          <w:sz w:val="24"/>
          <w:szCs w:val="24"/>
          <w:shd w:val="clear" w:color="auto" w:fill="FFFFFF"/>
        </w:rPr>
        <w:t xml:space="preserve"> that</w:t>
      </w:r>
      <w:r w:rsidR="000476FF" w:rsidRPr="006F4059">
        <w:rPr>
          <w:rFonts w:ascii="Times New Roman" w:hAnsi="Times New Roman" w:cs="Times New Roman"/>
          <w:color w:val="000000" w:themeColor="text1"/>
          <w:sz w:val="24"/>
          <w:szCs w:val="24"/>
          <w:shd w:val="clear" w:color="auto" w:fill="FFFFFF"/>
        </w:rPr>
        <w:t xml:space="preserve"> C. cainito pulp and seed extracts also</w:t>
      </w:r>
      <w:r w:rsidR="007D58B0" w:rsidRPr="006F4059">
        <w:rPr>
          <w:rFonts w:ascii="Times New Roman" w:hAnsi="Times New Roman" w:cs="Times New Roman"/>
          <w:color w:val="000000" w:themeColor="text1"/>
          <w:sz w:val="24"/>
          <w:szCs w:val="24"/>
          <w:shd w:val="clear" w:color="auto" w:fill="FFFFFF"/>
        </w:rPr>
        <w:t xml:space="preserve"> </w:t>
      </w:r>
      <w:r w:rsidR="008E0D22" w:rsidRPr="006F4059">
        <w:rPr>
          <w:rFonts w:ascii="Times New Roman" w:hAnsi="Times New Roman" w:cs="Times New Roman"/>
          <w:color w:val="000000" w:themeColor="text1"/>
          <w:sz w:val="24"/>
          <w:szCs w:val="24"/>
          <w:shd w:val="clear" w:color="auto" w:fill="FFFFFF"/>
        </w:rPr>
        <w:t>have great</w:t>
      </w:r>
      <w:r w:rsidR="007D58B0" w:rsidRPr="006F4059">
        <w:rPr>
          <w:rFonts w:ascii="Times New Roman" w:hAnsi="Times New Roman" w:cs="Times New Roman"/>
          <w:color w:val="000000" w:themeColor="text1"/>
          <w:sz w:val="24"/>
          <w:szCs w:val="24"/>
          <w:shd w:val="clear" w:color="auto" w:fill="FFFFFF"/>
        </w:rPr>
        <w:t xml:space="preserve"> potential as antimicrobial agent </w:t>
      </w:r>
      <w:r w:rsidR="000476FF" w:rsidRPr="006F4059">
        <w:rPr>
          <w:rFonts w:ascii="Times New Roman" w:hAnsi="Times New Roman" w:cs="Times New Roman"/>
          <w:color w:val="000000" w:themeColor="text1"/>
          <w:sz w:val="24"/>
          <w:szCs w:val="24"/>
          <w:shd w:val="clear" w:color="auto" w:fill="FFFFFF"/>
        </w:rPr>
        <w:t>for treating</w:t>
      </w:r>
      <w:r w:rsidR="007D58B0" w:rsidRPr="006F4059">
        <w:rPr>
          <w:rFonts w:ascii="Times New Roman" w:hAnsi="Times New Roman" w:cs="Times New Roman"/>
          <w:color w:val="000000" w:themeColor="text1"/>
          <w:sz w:val="24"/>
          <w:szCs w:val="24"/>
          <w:shd w:val="clear" w:color="auto" w:fill="FFFFFF"/>
        </w:rPr>
        <w:t xml:space="preserve"> enteric bacterial infections and other selected pathogens. </w:t>
      </w:r>
      <w:r w:rsidR="009C6F86" w:rsidRPr="006F4059">
        <w:rPr>
          <w:rFonts w:ascii="Times New Roman" w:hAnsi="Times New Roman" w:cs="Times New Roman"/>
          <w:color w:val="000000" w:themeColor="text1"/>
          <w:sz w:val="24"/>
          <w:szCs w:val="24"/>
          <w:shd w:val="clear" w:color="auto" w:fill="FFFFFF"/>
        </w:rPr>
        <w:t>I</w:t>
      </w:r>
      <w:r w:rsidR="00020725" w:rsidRPr="006F4059">
        <w:rPr>
          <w:rFonts w:ascii="Times New Roman" w:hAnsi="Times New Roman" w:cs="Times New Roman"/>
          <w:color w:val="000000" w:themeColor="text1"/>
          <w:sz w:val="24"/>
          <w:szCs w:val="24"/>
          <w:shd w:val="clear" w:color="auto" w:fill="FFFFFF"/>
        </w:rPr>
        <w:t xml:space="preserve">n addition, </w:t>
      </w:r>
      <w:r w:rsidR="00D96005" w:rsidRPr="006F4059">
        <w:rPr>
          <w:rFonts w:ascii="Times New Roman" w:hAnsi="Times New Roman" w:cs="Times New Roman"/>
          <w:color w:val="000000" w:themeColor="text1"/>
          <w:sz w:val="24"/>
          <w:szCs w:val="24"/>
          <w:shd w:val="clear" w:color="auto" w:fill="FFFFFF"/>
        </w:rPr>
        <w:t xml:space="preserve">various </w:t>
      </w:r>
      <w:r w:rsidR="008E0D22" w:rsidRPr="006F4059">
        <w:rPr>
          <w:rFonts w:ascii="Times New Roman" w:hAnsi="Times New Roman" w:cs="Times New Roman"/>
          <w:color w:val="000000" w:themeColor="text1"/>
          <w:sz w:val="24"/>
          <w:szCs w:val="24"/>
          <w:shd w:val="clear" w:color="auto" w:fill="FFFFFF"/>
        </w:rPr>
        <w:t>studies also</w:t>
      </w:r>
      <w:r w:rsidR="00D96005" w:rsidRPr="006F4059">
        <w:rPr>
          <w:rFonts w:ascii="Times New Roman" w:hAnsi="Times New Roman" w:cs="Times New Roman"/>
          <w:color w:val="000000" w:themeColor="text1"/>
          <w:sz w:val="24"/>
          <w:szCs w:val="24"/>
          <w:shd w:val="clear" w:color="auto" w:fill="FFFFFF"/>
        </w:rPr>
        <w:t xml:space="preserve"> reported on the extraction of the leaves</w:t>
      </w:r>
      <w:r w:rsidR="00020725" w:rsidRPr="006F4059">
        <w:rPr>
          <w:rFonts w:ascii="Times New Roman" w:hAnsi="Times New Roman" w:cs="Times New Roman"/>
          <w:color w:val="000000" w:themeColor="text1"/>
          <w:sz w:val="24"/>
          <w:szCs w:val="24"/>
          <w:shd w:val="clear" w:color="auto" w:fill="FFFFFF"/>
        </w:rPr>
        <w:t xml:space="preserve"> </w:t>
      </w:r>
      <w:r w:rsidR="00D96005" w:rsidRPr="006F4059">
        <w:rPr>
          <w:rFonts w:ascii="Times New Roman" w:hAnsi="Times New Roman" w:cs="Times New Roman"/>
          <w:color w:val="000000" w:themeColor="text1"/>
          <w:sz w:val="24"/>
          <w:szCs w:val="24"/>
          <w:shd w:val="clear" w:color="auto" w:fill="FFFFFF"/>
        </w:rPr>
        <w:t xml:space="preserve">which lead to successful </w:t>
      </w:r>
      <w:r w:rsidR="008E0D22" w:rsidRPr="006F4059">
        <w:rPr>
          <w:rFonts w:ascii="Times New Roman" w:hAnsi="Times New Roman" w:cs="Times New Roman"/>
          <w:color w:val="000000" w:themeColor="text1"/>
          <w:sz w:val="24"/>
          <w:szCs w:val="24"/>
          <w:shd w:val="clear" w:color="auto" w:fill="FFFFFF"/>
        </w:rPr>
        <w:t>evaluations of</w:t>
      </w:r>
      <w:r w:rsidR="00D96005" w:rsidRPr="006F4059">
        <w:rPr>
          <w:rFonts w:ascii="Times New Roman" w:hAnsi="Times New Roman" w:cs="Times New Roman"/>
          <w:color w:val="000000" w:themeColor="text1"/>
          <w:sz w:val="24"/>
          <w:szCs w:val="24"/>
          <w:shd w:val="clear" w:color="auto" w:fill="FFFFFF"/>
        </w:rPr>
        <w:t xml:space="preserve"> the</w:t>
      </w:r>
      <w:r w:rsidR="00020725" w:rsidRPr="006F4059">
        <w:rPr>
          <w:rFonts w:ascii="Times New Roman" w:hAnsi="Times New Roman" w:cs="Times New Roman"/>
          <w:color w:val="000000" w:themeColor="text1"/>
          <w:sz w:val="24"/>
          <w:szCs w:val="24"/>
          <w:shd w:val="clear" w:color="auto" w:fill="FFFFFF"/>
        </w:rPr>
        <w:t xml:space="preserve"> antidiabetic </w:t>
      </w:r>
      <w:r w:rsidR="009D2679" w:rsidRPr="006F4059">
        <w:rPr>
          <w:rFonts w:ascii="Times New Roman" w:hAnsi="Times New Roman" w:cs="Times New Roman"/>
          <w:color w:val="000000" w:themeColor="text1"/>
          <w:sz w:val="24"/>
          <w:szCs w:val="24"/>
          <w:shd w:val="clear" w:color="auto" w:fill="FFFFFF"/>
        </w:rPr>
        <w:t>activity</w:t>
      </w:r>
      <w:r w:rsidR="009D2679" w:rsidRPr="006F4059">
        <w:rPr>
          <w:rFonts w:ascii="Times New Roman" w:hAnsi="Times New Roman" w:cs="Times New Roman"/>
          <w:b/>
          <w:color w:val="000000" w:themeColor="text1"/>
          <w:sz w:val="24"/>
          <w:szCs w:val="24"/>
          <w:shd w:val="clear" w:color="auto" w:fill="FFFFFF"/>
        </w:rPr>
        <w:t xml:space="preserve"> </w:t>
      </w:r>
      <w:r w:rsidR="009D2679" w:rsidRPr="006F4059">
        <w:rPr>
          <w:rFonts w:ascii="Times New Roman" w:hAnsi="Times New Roman" w:cs="Times New Roman"/>
          <w:color w:val="000000" w:themeColor="text1"/>
          <w:sz w:val="24"/>
          <w:szCs w:val="24"/>
          <w:shd w:val="clear" w:color="auto" w:fill="FFFFFF"/>
        </w:rPr>
        <w:t>(</w:t>
      </w:r>
      <w:r w:rsidR="00B44B17" w:rsidRPr="006F4059">
        <w:rPr>
          <w:rFonts w:ascii="Times New Roman" w:hAnsi="Times New Roman" w:cs="Times New Roman"/>
          <w:color w:val="000000" w:themeColor="text1"/>
          <w:sz w:val="24"/>
          <w:szCs w:val="24"/>
          <w:shd w:val="clear" w:color="auto" w:fill="FFFFFF"/>
        </w:rPr>
        <w:t>Koffi et. al.</w:t>
      </w:r>
      <w:r w:rsidR="009D2679" w:rsidRPr="006F4059">
        <w:rPr>
          <w:rFonts w:ascii="Times New Roman" w:hAnsi="Times New Roman" w:cs="Times New Roman"/>
          <w:color w:val="000000" w:themeColor="text1"/>
          <w:sz w:val="24"/>
          <w:szCs w:val="24"/>
          <w:shd w:val="clear" w:color="auto" w:fill="FFFFFF"/>
        </w:rPr>
        <w:t>, 2009</w:t>
      </w:r>
      <w:r w:rsidR="00B44B17" w:rsidRPr="006F4059">
        <w:rPr>
          <w:rFonts w:ascii="Times New Roman" w:hAnsi="Times New Roman" w:cs="Times New Roman"/>
          <w:color w:val="000000" w:themeColor="text1"/>
          <w:sz w:val="24"/>
          <w:szCs w:val="24"/>
          <w:shd w:val="clear" w:color="auto" w:fill="FFFFFF"/>
        </w:rPr>
        <w:t>)</w:t>
      </w:r>
      <w:r w:rsidR="00020725" w:rsidRPr="006F4059">
        <w:rPr>
          <w:rFonts w:ascii="Times New Roman" w:hAnsi="Times New Roman" w:cs="Times New Roman"/>
          <w:color w:val="000000" w:themeColor="text1"/>
          <w:sz w:val="24"/>
          <w:szCs w:val="24"/>
          <w:shd w:val="clear" w:color="auto" w:fill="FFFFFF"/>
        </w:rPr>
        <w:t>, anti-inflammatory</w:t>
      </w:r>
      <w:r w:rsidR="008D4277" w:rsidRPr="006F4059">
        <w:rPr>
          <w:rFonts w:ascii="Times New Roman" w:hAnsi="Times New Roman" w:cs="Times New Roman"/>
          <w:color w:val="000000" w:themeColor="text1"/>
          <w:sz w:val="24"/>
          <w:szCs w:val="24"/>
          <w:shd w:val="clear" w:color="auto" w:fill="FFFFFF"/>
        </w:rPr>
        <w:t>, anti</w:t>
      </w:r>
      <w:r w:rsidR="00020725" w:rsidRPr="006F4059">
        <w:rPr>
          <w:rFonts w:ascii="Times New Roman" w:hAnsi="Times New Roman" w:cs="Times New Roman"/>
          <w:color w:val="000000" w:themeColor="text1"/>
          <w:sz w:val="24"/>
          <w:szCs w:val="24"/>
          <w:shd w:val="clear" w:color="auto" w:fill="FFFFFF"/>
        </w:rPr>
        <w:t>-hypersensit</w:t>
      </w:r>
      <w:r w:rsidR="009D2408" w:rsidRPr="006F4059">
        <w:rPr>
          <w:rFonts w:ascii="Times New Roman" w:hAnsi="Times New Roman" w:cs="Times New Roman"/>
          <w:color w:val="000000" w:themeColor="text1"/>
          <w:sz w:val="24"/>
          <w:szCs w:val="24"/>
          <w:shd w:val="clear" w:color="auto" w:fill="FFFFFF"/>
        </w:rPr>
        <w:t>ivit</w:t>
      </w:r>
      <w:r w:rsidR="00020725" w:rsidRPr="006F4059">
        <w:rPr>
          <w:rFonts w:ascii="Times New Roman" w:hAnsi="Times New Roman" w:cs="Times New Roman"/>
          <w:color w:val="000000" w:themeColor="text1"/>
          <w:sz w:val="24"/>
          <w:szCs w:val="24"/>
          <w:shd w:val="clear" w:color="auto" w:fill="FFFFFF"/>
        </w:rPr>
        <w:t xml:space="preserve">y </w:t>
      </w:r>
      <w:r w:rsidR="009D2679" w:rsidRPr="006F4059">
        <w:rPr>
          <w:rFonts w:ascii="Times New Roman" w:hAnsi="Times New Roman" w:cs="Times New Roman"/>
          <w:color w:val="000000" w:themeColor="text1"/>
          <w:sz w:val="24"/>
          <w:szCs w:val="24"/>
          <w:shd w:val="clear" w:color="auto" w:fill="FFFFFF"/>
        </w:rPr>
        <w:t>effects (</w:t>
      </w:r>
      <w:r w:rsidR="00B44B17" w:rsidRPr="006F4059">
        <w:rPr>
          <w:rFonts w:ascii="Times New Roman" w:hAnsi="Times New Roman" w:cs="Times New Roman"/>
          <w:color w:val="000000" w:themeColor="text1"/>
          <w:sz w:val="24"/>
          <w:szCs w:val="24"/>
          <w:shd w:val="clear" w:color="auto" w:fill="FFFFFF"/>
        </w:rPr>
        <w:t>Meira et. al.</w:t>
      </w:r>
      <w:r w:rsidR="009D2679" w:rsidRPr="006F4059">
        <w:rPr>
          <w:rFonts w:ascii="Times New Roman" w:hAnsi="Times New Roman" w:cs="Times New Roman"/>
          <w:color w:val="000000" w:themeColor="text1"/>
          <w:sz w:val="24"/>
          <w:szCs w:val="24"/>
          <w:shd w:val="clear" w:color="auto" w:fill="FFFFFF"/>
        </w:rPr>
        <w:t>, 2014</w:t>
      </w:r>
      <w:r w:rsidR="00B44B17" w:rsidRPr="006F4059">
        <w:rPr>
          <w:rFonts w:ascii="Times New Roman" w:hAnsi="Times New Roman" w:cs="Times New Roman"/>
          <w:color w:val="000000" w:themeColor="text1"/>
          <w:sz w:val="24"/>
          <w:szCs w:val="24"/>
          <w:shd w:val="clear" w:color="auto" w:fill="FFFFFF"/>
        </w:rPr>
        <w:t>)</w:t>
      </w:r>
      <w:r w:rsidR="00020725" w:rsidRPr="006F4059">
        <w:rPr>
          <w:rFonts w:ascii="Times New Roman" w:hAnsi="Times New Roman" w:cs="Times New Roman"/>
          <w:color w:val="000000" w:themeColor="text1"/>
          <w:sz w:val="24"/>
          <w:szCs w:val="24"/>
          <w:shd w:val="clear" w:color="auto" w:fill="FFFFFF"/>
        </w:rPr>
        <w:t xml:space="preserve">, and also for wound </w:t>
      </w:r>
      <w:r w:rsidR="006F4059" w:rsidRPr="006F4059">
        <w:rPr>
          <w:rFonts w:ascii="Times New Roman" w:hAnsi="Times New Roman" w:cs="Times New Roman"/>
          <w:color w:val="000000" w:themeColor="text1"/>
          <w:sz w:val="24"/>
          <w:szCs w:val="24"/>
          <w:shd w:val="clear" w:color="auto" w:fill="FFFFFF"/>
        </w:rPr>
        <w:t>healing (</w:t>
      </w:r>
      <w:r w:rsidR="00B44B17" w:rsidRPr="006F4059">
        <w:rPr>
          <w:rFonts w:ascii="Times New Roman" w:hAnsi="Times New Roman" w:cs="Times New Roman"/>
          <w:color w:val="000000" w:themeColor="text1"/>
          <w:sz w:val="24"/>
          <w:szCs w:val="24"/>
          <w:shd w:val="clear" w:color="auto" w:fill="FFFFFF"/>
        </w:rPr>
        <w:t>Shailajan and Gurjar</w:t>
      </w:r>
      <w:r w:rsidR="009D2679" w:rsidRPr="006F4059">
        <w:rPr>
          <w:rFonts w:ascii="Times New Roman" w:hAnsi="Times New Roman" w:cs="Times New Roman"/>
          <w:color w:val="000000" w:themeColor="text1"/>
          <w:sz w:val="24"/>
          <w:szCs w:val="24"/>
          <w:shd w:val="clear" w:color="auto" w:fill="FFFFFF"/>
        </w:rPr>
        <w:t>, 2016</w:t>
      </w:r>
      <w:r w:rsidR="00B44B17" w:rsidRPr="006F4059">
        <w:rPr>
          <w:rFonts w:ascii="Times New Roman" w:hAnsi="Times New Roman" w:cs="Times New Roman"/>
          <w:color w:val="000000" w:themeColor="text1"/>
          <w:sz w:val="24"/>
          <w:szCs w:val="24"/>
          <w:shd w:val="clear" w:color="auto" w:fill="FFFFFF"/>
        </w:rPr>
        <w:t>)</w:t>
      </w:r>
      <w:r w:rsidR="00D96005" w:rsidRPr="006F4059">
        <w:rPr>
          <w:rFonts w:ascii="Times New Roman" w:hAnsi="Times New Roman" w:cs="Times New Roman"/>
          <w:color w:val="000000" w:themeColor="text1"/>
          <w:sz w:val="24"/>
          <w:szCs w:val="24"/>
          <w:shd w:val="clear" w:color="auto" w:fill="FFFFFF"/>
        </w:rPr>
        <w:t>.</w:t>
      </w:r>
      <w:r w:rsidR="00B025D4" w:rsidRPr="006F4059">
        <w:rPr>
          <w:rFonts w:ascii="Times New Roman" w:hAnsi="Times New Roman" w:cs="Times New Roman"/>
          <w:color w:val="000000" w:themeColor="text1"/>
          <w:sz w:val="24"/>
          <w:szCs w:val="24"/>
          <w:shd w:val="clear" w:color="auto" w:fill="FFFFFF"/>
        </w:rPr>
        <w:t xml:space="preserve"> From all these assessments, the medicinal benefits of C. cainito</w:t>
      </w:r>
      <w:r w:rsidR="00D851F7" w:rsidRPr="006F4059">
        <w:rPr>
          <w:rFonts w:ascii="Times New Roman" w:hAnsi="Times New Roman" w:cs="Times New Roman"/>
          <w:iCs/>
          <w:color w:val="000000" w:themeColor="text1"/>
          <w:sz w:val="24"/>
          <w:szCs w:val="24"/>
          <w:shd w:val="clear" w:color="auto" w:fill="FFFFFF"/>
        </w:rPr>
        <w:t xml:space="preserve"> are supported</w:t>
      </w:r>
      <w:r w:rsidR="00B025D4" w:rsidRPr="006F4059">
        <w:rPr>
          <w:rFonts w:ascii="Times New Roman" w:hAnsi="Times New Roman" w:cs="Times New Roman"/>
          <w:color w:val="000000" w:themeColor="text1"/>
          <w:sz w:val="24"/>
          <w:szCs w:val="24"/>
          <w:shd w:val="clear" w:color="auto" w:fill="FFFFFF"/>
        </w:rPr>
        <w:t>.</w:t>
      </w:r>
    </w:p>
    <w:p w14:paraId="25B7E7E8" w14:textId="77777777" w:rsidR="007B05C3" w:rsidRPr="006F4059" w:rsidRDefault="007B05C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shd w:val="clear" w:color="auto" w:fill="FFFFFF"/>
        </w:rPr>
      </w:pPr>
    </w:p>
    <w:p w14:paraId="1B486741" w14:textId="52DD8120" w:rsidR="007B05C3" w:rsidRPr="006F4059" w:rsidRDefault="007B05C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shd w:val="clear" w:color="auto" w:fill="FFFFFF"/>
        </w:rPr>
      </w:pPr>
      <w:r w:rsidRPr="006F4059">
        <w:rPr>
          <w:rFonts w:ascii="Times New Roman" w:hAnsi="Times New Roman" w:cs="Times New Roman"/>
          <w:color w:val="000000" w:themeColor="text1"/>
          <w:sz w:val="24"/>
          <w:szCs w:val="24"/>
          <w:shd w:val="clear" w:color="auto" w:fill="FFFFFF"/>
        </w:rPr>
        <w:t xml:space="preserve">Furthermore, </w:t>
      </w:r>
      <w:r w:rsidR="00A24772" w:rsidRPr="006F4059">
        <w:rPr>
          <w:rFonts w:ascii="Times New Roman" w:hAnsi="Times New Roman" w:cs="Times New Roman"/>
          <w:color w:val="000000" w:themeColor="text1"/>
          <w:sz w:val="24"/>
          <w:szCs w:val="24"/>
          <w:shd w:val="clear" w:color="auto" w:fill="FFFFFF"/>
        </w:rPr>
        <w:t xml:space="preserve">the </w:t>
      </w:r>
      <w:r w:rsidR="006020EA" w:rsidRPr="006F4059">
        <w:rPr>
          <w:rFonts w:ascii="Times New Roman" w:hAnsi="Times New Roman" w:cs="Times New Roman"/>
          <w:color w:val="000000" w:themeColor="text1"/>
          <w:sz w:val="24"/>
          <w:szCs w:val="24"/>
          <w:shd w:val="clear" w:color="auto" w:fill="FFFFFF"/>
        </w:rPr>
        <w:t>root of C. cainito has</w:t>
      </w:r>
      <w:r w:rsidR="00A24772" w:rsidRPr="006F4059">
        <w:rPr>
          <w:rFonts w:ascii="Times New Roman" w:hAnsi="Times New Roman" w:cs="Times New Roman"/>
          <w:color w:val="000000" w:themeColor="text1"/>
          <w:sz w:val="24"/>
          <w:szCs w:val="24"/>
          <w:shd w:val="clear" w:color="auto" w:fill="FFFFFF"/>
        </w:rPr>
        <w:t xml:space="preserve"> been </w:t>
      </w:r>
      <w:r w:rsidR="00C11C00" w:rsidRPr="006F4059">
        <w:rPr>
          <w:rFonts w:ascii="Times New Roman" w:hAnsi="Times New Roman" w:cs="Times New Roman"/>
          <w:color w:val="000000" w:themeColor="text1"/>
          <w:sz w:val="24"/>
          <w:szCs w:val="24"/>
          <w:shd w:val="clear" w:color="auto" w:fill="FFFFFF"/>
        </w:rPr>
        <w:t>utilized</w:t>
      </w:r>
      <w:r w:rsidRPr="006F4059">
        <w:rPr>
          <w:rFonts w:ascii="Times New Roman" w:hAnsi="Times New Roman" w:cs="Times New Roman"/>
          <w:color w:val="000000" w:themeColor="text1"/>
          <w:sz w:val="24"/>
          <w:szCs w:val="24"/>
          <w:shd w:val="clear" w:color="auto" w:fill="FFFFFF"/>
        </w:rPr>
        <w:t xml:space="preserve"> </w:t>
      </w:r>
      <w:r w:rsidR="00850F93" w:rsidRPr="006F4059">
        <w:rPr>
          <w:rFonts w:ascii="Times New Roman" w:hAnsi="Times New Roman" w:cs="Times New Roman"/>
          <w:color w:val="000000" w:themeColor="text1"/>
          <w:sz w:val="24"/>
          <w:szCs w:val="24"/>
          <w:shd w:val="clear" w:color="auto" w:fill="FFFFFF"/>
        </w:rPr>
        <w:t xml:space="preserve">as alternative medicine </w:t>
      </w:r>
      <w:r w:rsidRPr="006F4059">
        <w:rPr>
          <w:rFonts w:ascii="Times New Roman" w:hAnsi="Times New Roman" w:cs="Times New Roman"/>
          <w:color w:val="000000" w:themeColor="text1"/>
          <w:sz w:val="24"/>
          <w:szCs w:val="24"/>
          <w:shd w:val="clear" w:color="auto" w:fill="FFFFFF"/>
        </w:rPr>
        <w:t xml:space="preserve">in </w:t>
      </w:r>
      <w:r w:rsidR="00850F93" w:rsidRPr="006F4059">
        <w:rPr>
          <w:rFonts w:ascii="Times New Roman" w:hAnsi="Times New Roman" w:cs="Times New Roman"/>
          <w:color w:val="000000" w:themeColor="text1"/>
          <w:sz w:val="24"/>
          <w:szCs w:val="24"/>
          <w:shd w:val="clear" w:color="auto" w:fill="FFFFFF"/>
        </w:rPr>
        <w:t xml:space="preserve">curing </w:t>
      </w:r>
      <w:r w:rsidRPr="006F4059">
        <w:rPr>
          <w:rFonts w:ascii="Times New Roman" w:hAnsi="Times New Roman" w:cs="Times New Roman"/>
          <w:color w:val="000000" w:themeColor="text1"/>
          <w:sz w:val="24"/>
          <w:szCs w:val="24"/>
          <w:shd w:val="clear" w:color="auto" w:fill="FFFFFF"/>
        </w:rPr>
        <w:t xml:space="preserve">sterility, sexual asthenia, and asthma; while seeds were </w:t>
      </w:r>
      <w:r w:rsidR="00FC523F" w:rsidRPr="006F4059">
        <w:rPr>
          <w:rFonts w:ascii="Times New Roman" w:hAnsi="Times New Roman" w:cs="Times New Roman"/>
          <w:color w:val="000000" w:themeColor="text1"/>
          <w:sz w:val="24"/>
          <w:szCs w:val="24"/>
          <w:shd w:val="clear" w:color="auto" w:fill="FFFFFF"/>
        </w:rPr>
        <w:t>predominantly used</w:t>
      </w:r>
      <w:r w:rsidRPr="006F4059">
        <w:rPr>
          <w:rFonts w:ascii="Times New Roman" w:hAnsi="Times New Roman" w:cs="Times New Roman"/>
          <w:color w:val="000000" w:themeColor="text1"/>
          <w:sz w:val="24"/>
          <w:szCs w:val="24"/>
          <w:shd w:val="clear" w:color="auto" w:fill="FFFFFF"/>
        </w:rPr>
        <w:t xml:space="preserve"> to </w:t>
      </w:r>
      <w:r w:rsidR="00FC523F" w:rsidRPr="006F4059">
        <w:rPr>
          <w:rFonts w:ascii="Times New Roman" w:hAnsi="Times New Roman" w:cs="Times New Roman"/>
          <w:color w:val="000000" w:themeColor="text1"/>
          <w:sz w:val="24"/>
          <w:szCs w:val="24"/>
          <w:shd w:val="clear" w:color="auto" w:fill="FFFFFF"/>
        </w:rPr>
        <w:t>alleviate hemorrhoid and intestinal</w:t>
      </w:r>
      <w:r w:rsidRPr="006F4059">
        <w:rPr>
          <w:rFonts w:ascii="Times New Roman" w:hAnsi="Times New Roman" w:cs="Times New Roman"/>
          <w:color w:val="000000" w:themeColor="text1"/>
          <w:sz w:val="24"/>
          <w:szCs w:val="24"/>
          <w:shd w:val="clear" w:color="auto" w:fill="FFFFFF"/>
        </w:rPr>
        <w:t xml:space="preserve"> worms</w:t>
      </w:r>
      <w:r w:rsidR="00FC523F" w:rsidRPr="006F4059">
        <w:rPr>
          <w:rFonts w:ascii="Times New Roman" w:hAnsi="Times New Roman" w:cs="Times New Roman"/>
          <w:color w:val="000000" w:themeColor="text1"/>
          <w:sz w:val="24"/>
          <w:szCs w:val="24"/>
          <w:shd w:val="clear" w:color="auto" w:fill="FFFFFF"/>
        </w:rPr>
        <w:t>.</w:t>
      </w:r>
      <w:r w:rsidRPr="006F4059">
        <w:rPr>
          <w:rFonts w:ascii="Times New Roman" w:hAnsi="Times New Roman" w:cs="Times New Roman"/>
          <w:color w:val="000000" w:themeColor="text1"/>
          <w:sz w:val="24"/>
          <w:szCs w:val="24"/>
          <w:shd w:val="clear" w:color="auto" w:fill="FFFFFF"/>
        </w:rPr>
        <w:t xml:space="preserve"> . The bark </w:t>
      </w:r>
      <w:r w:rsidR="00A24772" w:rsidRPr="006F4059">
        <w:rPr>
          <w:rFonts w:ascii="Times New Roman" w:hAnsi="Times New Roman" w:cs="Times New Roman"/>
          <w:color w:val="000000" w:themeColor="text1"/>
          <w:sz w:val="24"/>
          <w:szCs w:val="24"/>
          <w:shd w:val="clear" w:color="auto" w:fill="FFFFFF"/>
        </w:rPr>
        <w:t xml:space="preserve">has been </w:t>
      </w:r>
      <w:r w:rsidR="00FC523F" w:rsidRPr="006F4059">
        <w:rPr>
          <w:rFonts w:ascii="Times New Roman" w:hAnsi="Times New Roman" w:cs="Times New Roman"/>
          <w:color w:val="000000" w:themeColor="text1"/>
          <w:sz w:val="24"/>
          <w:szCs w:val="24"/>
          <w:shd w:val="clear" w:color="auto" w:fill="FFFFFF"/>
        </w:rPr>
        <w:t>wielded for</w:t>
      </w:r>
      <w:r w:rsidR="00C11C00" w:rsidRPr="006F4059">
        <w:rPr>
          <w:rFonts w:ascii="Times New Roman" w:hAnsi="Times New Roman" w:cs="Times New Roman"/>
          <w:color w:val="000000" w:themeColor="text1"/>
          <w:sz w:val="24"/>
          <w:szCs w:val="24"/>
          <w:shd w:val="clear" w:color="auto" w:fill="FFFFFF"/>
        </w:rPr>
        <w:t xml:space="preserve"> treating cough</w:t>
      </w:r>
      <w:r w:rsidRPr="006F4059">
        <w:rPr>
          <w:rFonts w:ascii="Times New Roman" w:hAnsi="Times New Roman" w:cs="Times New Roman"/>
          <w:color w:val="000000" w:themeColor="text1"/>
          <w:sz w:val="24"/>
          <w:szCs w:val="24"/>
          <w:shd w:val="clear" w:color="auto" w:fill="FFFFFF"/>
        </w:rPr>
        <w:t xml:space="preserve">, icterus, </w:t>
      </w:r>
      <w:proofErr w:type="gramStart"/>
      <w:r w:rsidRPr="006F4059">
        <w:rPr>
          <w:rFonts w:ascii="Times New Roman" w:hAnsi="Times New Roman" w:cs="Times New Roman"/>
          <w:color w:val="000000" w:themeColor="text1"/>
          <w:sz w:val="24"/>
          <w:szCs w:val="24"/>
          <w:shd w:val="clear" w:color="auto" w:fill="FFFFFF"/>
        </w:rPr>
        <w:t>yellow</w:t>
      </w:r>
      <w:proofErr w:type="gramEnd"/>
      <w:r w:rsidRPr="006F4059">
        <w:rPr>
          <w:rFonts w:ascii="Times New Roman" w:hAnsi="Times New Roman" w:cs="Times New Roman"/>
          <w:color w:val="000000" w:themeColor="text1"/>
          <w:sz w:val="24"/>
          <w:szCs w:val="24"/>
          <w:shd w:val="clear" w:color="auto" w:fill="FFFFFF"/>
        </w:rPr>
        <w:t xml:space="preserve"> fever </w:t>
      </w:r>
      <w:r w:rsidR="00FC523F" w:rsidRPr="006F4059">
        <w:rPr>
          <w:rFonts w:ascii="Times New Roman" w:hAnsi="Times New Roman" w:cs="Times New Roman"/>
          <w:color w:val="000000" w:themeColor="text1"/>
          <w:sz w:val="24"/>
          <w:szCs w:val="24"/>
          <w:shd w:val="clear" w:color="auto" w:fill="FFFFFF"/>
        </w:rPr>
        <w:t>while the</w:t>
      </w:r>
      <w:r w:rsidRPr="006F4059">
        <w:rPr>
          <w:rFonts w:ascii="Times New Roman" w:hAnsi="Times New Roman" w:cs="Times New Roman"/>
          <w:color w:val="000000" w:themeColor="text1"/>
          <w:sz w:val="24"/>
          <w:szCs w:val="24"/>
          <w:shd w:val="clear" w:color="auto" w:fill="FFFFFF"/>
        </w:rPr>
        <w:t xml:space="preserve"> fruits</w:t>
      </w:r>
      <w:r w:rsidR="00FC523F" w:rsidRPr="006F4059">
        <w:rPr>
          <w:rFonts w:ascii="Times New Roman" w:hAnsi="Times New Roman" w:cs="Times New Roman"/>
          <w:color w:val="000000" w:themeColor="text1"/>
          <w:sz w:val="24"/>
          <w:szCs w:val="24"/>
          <w:shd w:val="clear" w:color="auto" w:fill="FFFFFF"/>
        </w:rPr>
        <w:t xml:space="preserve"> are used to treat</w:t>
      </w:r>
      <w:r w:rsidRPr="006F4059">
        <w:rPr>
          <w:rFonts w:ascii="Times New Roman" w:hAnsi="Times New Roman" w:cs="Times New Roman"/>
          <w:color w:val="000000" w:themeColor="text1"/>
          <w:sz w:val="24"/>
          <w:szCs w:val="24"/>
          <w:shd w:val="clear" w:color="auto" w:fill="FFFFFF"/>
        </w:rPr>
        <w:t xml:space="preserve"> </w:t>
      </w:r>
      <w:r w:rsidR="00FC523F" w:rsidRPr="006F4059">
        <w:rPr>
          <w:rFonts w:ascii="Times New Roman" w:hAnsi="Times New Roman" w:cs="Times New Roman"/>
          <w:color w:val="000000" w:themeColor="text1"/>
          <w:sz w:val="24"/>
          <w:szCs w:val="24"/>
          <w:shd w:val="clear" w:color="auto" w:fill="FFFFFF"/>
        </w:rPr>
        <w:t xml:space="preserve">dental decay and </w:t>
      </w:r>
      <w:r w:rsidRPr="006F4059">
        <w:rPr>
          <w:rFonts w:ascii="Times New Roman" w:hAnsi="Times New Roman" w:cs="Times New Roman"/>
          <w:color w:val="000000" w:themeColor="text1"/>
          <w:sz w:val="24"/>
          <w:szCs w:val="24"/>
          <w:shd w:val="clear" w:color="auto" w:fill="FFFFFF"/>
        </w:rPr>
        <w:t>avitaminosis</w:t>
      </w:r>
      <w:r w:rsidR="00FC523F" w:rsidRPr="006F4059">
        <w:rPr>
          <w:rFonts w:ascii="Times New Roman" w:hAnsi="Times New Roman" w:cs="Times New Roman"/>
          <w:color w:val="000000" w:themeColor="text1"/>
          <w:sz w:val="24"/>
          <w:szCs w:val="24"/>
          <w:shd w:val="clear" w:color="auto" w:fill="FFFFFF"/>
        </w:rPr>
        <w:t>.</w:t>
      </w:r>
      <w:r w:rsidRPr="006F4059">
        <w:rPr>
          <w:rFonts w:ascii="Times New Roman" w:hAnsi="Times New Roman" w:cs="Times New Roman"/>
          <w:color w:val="000000" w:themeColor="text1"/>
          <w:sz w:val="24"/>
          <w:szCs w:val="24"/>
          <w:shd w:val="clear" w:color="auto" w:fill="FFFFFF"/>
        </w:rPr>
        <w:t xml:space="preserve">  </w:t>
      </w:r>
      <w:r w:rsidR="00FC523F" w:rsidRPr="006F4059">
        <w:rPr>
          <w:rFonts w:ascii="Times New Roman" w:hAnsi="Times New Roman" w:cs="Times New Roman"/>
          <w:color w:val="000000" w:themeColor="text1"/>
          <w:sz w:val="24"/>
          <w:szCs w:val="24"/>
          <w:shd w:val="clear" w:color="auto" w:fill="FFFFFF"/>
        </w:rPr>
        <w:t>Moreover, the entire plant can potentially treat ulcer</w:t>
      </w:r>
      <w:r w:rsidRPr="006F4059">
        <w:rPr>
          <w:rFonts w:ascii="Times New Roman" w:hAnsi="Times New Roman" w:cs="Times New Roman"/>
          <w:color w:val="000000" w:themeColor="text1"/>
          <w:sz w:val="24"/>
          <w:szCs w:val="24"/>
          <w:shd w:val="clear" w:color="auto" w:fill="FFFFFF"/>
        </w:rPr>
        <w:t xml:space="preserve"> and </w:t>
      </w:r>
      <w:r w:rsidR="009D2679" w:rsidRPr="006F4059">
        <w:rPr>
          <w:rFonts w:ascii="Times New Roman" w:hAnsi="Times New Roman" w:cs="Times New Roman"/>
          <w:color w:val="000000" w:themeColor="text1"/>
          <w:sz w:val="24"/>
          <w:szCs w:val="24"/>
          <w:shd w:val="clear" w:color="auto" w:fill="FFFFFF"/>
        </w:rPr>
        <w:t xml:space="preserve">varicella (Houessou et. al., 2012). </w:t>
      </w:r>
    </w:p>
    <w:p w14:paraId="52AB8597" w14:textId="77777777" w:rsidR="007D58B0" w:rsidRPr="006F4059" w:rsidRDefault="007D58B0"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shd w:val="clear" w:color="auto" w:fill="FFFFFF"/>
        </w:rPr>
      </w:pPr>
    </w:p>
    <w:p w14:paraId="5C40763E" w14:textId="13FC8767" w:rsidR="00CB7C93" w:rsidRPr="006F4059" w:rsidRDefault="00107A7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To </w:t>
      </w:r>
      <w:r w:rsidR="00D851F7" w:rsidRPr="006F4059">
        <w:rPr>
          <w:rFonts w:ascii="Times New Roman" w:hAnsi="Times New Roman" w:cs="Times New Roman"/>
          <w:color w:val="000000" w:themeColor="text1"/>
          <w:sz w:val="24"/>
          <w:szCs w:val="24"/>
        </w:rPr>
        <w:t xml:space="preserve">further scientifically </w:t>
      </w:r>
      <w:r w:rsidR="000078D0" w:rsidRPr="006F4059">
        <w:rPr>
          <w:rFonts w:ascii="Times New Roman" w:hAnsi="Times New Roman" w:cs="Times New Roman"/>
          <w:color w:val="000000" w:themeColor="text1"/>
          <w:sz w:val="24"/>
          <w:szCs w:val="24"/>
        </w:rPr>
        <w:t>assess</w:t>
      </w:r>
      <w:r w:rsidR="00B22D50" w:rsidRPr="006F4059">
        <w:rPr>
          <w:rFonts w:ascii="Times New Roman" w:hAnsi="Times New Roman" w:cs="Times New Roman"/>
          <w:color w:val="000000" w:themeColor="text1"/>
          <w:sz w:val="24"/>
          <w:szCs w:val="24"/>
        </w:rPr>
        <w:t xml:space="preserve"> the medic</w:t>
      </w:r>
      <w:r w:rsidR="00D851F7" w:rsidRPr="006F4059">
        <w:rPr>
          <w:rFonts w:ascii="Times New Roman" w:hAnsi="Times New Roman" w:cs="Times New Roman"/>
          <w:color w:val="000000" w:themeColor="text1"/>
          <w:sz w:val="24"/>
          <w:szCs w:val="24"/>
        </w:rPr>
        <w:t>in</w:t>
      </w:r>
      <w:r w:rsidR="00B22D50" w:rsidRPr="006F4059">
        <w:rPr>
          <w:rFonts w:ascii="Times New Roman" w:hAnsi="Times New Roman" w:cs="Times New Roman"/>
          <w:color w:val="000000" w:themeColor="text1"/>
          <w:sz w:val="24"/>
          <w:szCs w:val="24"/>
        </w:rPr>
        <w:t xml:space="preserve">al importance </w:t>
      </w:r>
      <w:r w:rsidR="009A346D" w:rsidRPr="006F4059">
        <w:rPr>
          <w:rFonts w:ascii="Times New Roman" w:hAnsi="Times New Roman" w:cs="Times New Roman"/>
          <w:color w:val="000000" w:themeColor="text1"/>
          <w:sz w:val="24"/>
          <w:szCs w:val="24"/>
        </w:rPr>
        <w:t>of C</w:t>
      </w:r>
      <w:r w:rsidR="004E2FF9" w:rsidRPr="006F4059">
        <w:rPr>
          <w:rFonts w:ascii="Times New Roman" w:hAnsi="Times New Roman" w:cs="Times New Roman"/>
          <w:color w:val="000000" w:themeColor="text1"/>
          <w:sz w:val="24"/>
          <w:szCs w:val="24"/>
        </w:rPr>
        <w:t>.</w:t>
      </w:r>
      <w:r w:rsidR="00B22D50" w:rsidRPr="006F4059">
        <w:rPr>
          <w:rFonts w:ascii="Times New Roman" w:hAnsi="Times New Roman" w:cs="Times New Roman"/>
          <w:color w:val="000000" w:themeColor="text1"/>
          <w:sz w:val="24"/>
          <w:szCs w:val="24"/>
        </w:rPr>
        <w:t xml:space="preserve"> cainito </w:t>
      </w:r>
      <w:r w:rsidR="00695E36" w:rsidRPr="006F4059">
        <w:rPr>
          <w:rFonts w:ascii="Times New Roman" w:hAnsi="Times New Roman" w:cs="Times New Roman"/>
          <w:color w:val="000000" w:themeColor="text1"/>
          <w:sz w:val="24"/>
          <w:szCs w:val="24"/>
        </w:rPr>
        <w:t>Linn,</w:t>
      </w:r>
      <w:r w:rsidR="00AC4D0F" w:rsidRPr="006F4059">
        <w:rPr>
          <w:rFonts w:ascii="Times New Roman" w:hAnsi="Times New Roman" w:cs="Times New Roman"/>
          <w:color w:val="000000" w:themeColor="text1"/>
          <w:sz w:val="24"/>
          <w:szCs w:val="24"/>
        </w:rPr>
        <w:t xml:space="preserve"> a</w:t>
      </w:r>
      <w:r w:rsidR="00B22D50" w:rsidRPr="006F4059">
        <w:rPr>
          <w:rFonts w:ascii="Times New Roman" w:hAnsi="Times New Roman" w:cs="Times New Roman"/>
          <w:color w:val="000000" w:themeColor="text1"/>
          <w:sz w:val="24"/>
          <w:szCs w:val="24"/>
        </w:rPr>
        <w:t xml:space="preserve"> simple</w:t>
      </w:r>
      <w:r w:rsidR="009A346D" w:rsidRPr="006F4059">
        <w:rPr>
          <w:rFonts w:ascii="Times New Roman" w:hAnsi="Times New Roman" w:cs="Times New Roman"/>
          <w:color w:val="000000" w:themeColor="text1"/>
          <w:sz w:val="24"/>
          <w:szCs w:val="24"/>
        </w:rPr>
        <w:t xml:space="preserve"> test on its cytotoxicity potential is highly desirable. Accordingly, cytotoxicity potential can be assessed by brine shrimp lethality bioassay (BSLT).</w:t>
      </w:r>
      <w:r w:rsidR="00CB7C93" w:rsidRPr="006F4059">
        <w:rPr>
          <w:rFonts w:ascii="Times New Roman" w:hAnsi="Times New Roman" w:cs="Times New Roman"/>
          <w:color w:val="000000" w:themeColor="text1"/>
          <w:sz w:val="24"/>
          <w:szCs w:val="24"/>
        </w:rPr>
        <w:t xml:space="preserve"> </w:t>
      </w:r>
      <w:r w:rsidR="00BE40E2" w:rsidRPr="006F4059">
        <w:rPr>
          <w:rFonts w:ascii="Times New Roman" w:hAnsi="Times New Roman" w:cs="Times New Roman"/>
          <w:color w:val="000000" w:themeColor="text1"/>
          <w:sz w:val="24"/>
          <w:szCs w:val="24"/>
        </w:rPr>
        <w:t xml:space="preserve">The </w:t>
      </w:r>
      <w:r w:rsidR="00CB7C93" w:rsidRPr="006F4059">
        <w:rPr>
          <w:rFonts w:ascii="Times New Roman" w:hAnsi="Times New Roman" w:cs="Times New Roman"/>
          <w:color w:val="000000" w:themeColor="text1"/>
          <w:sz w:val="24"/>
          <w:szCs w:val="24"/>
        </w:rPr>
        <w:t xml:space="preserve">Brine shrimp </w:t>
      </w:r>
      <w:r w:rsidR="00BE40E2" w:rsidRPr="006F4059">
        <w:rPr>
          <w:rFonts w:ascii="Times New Roman" w:hAnsi="Times New Roman" w:cs="Times New Roman"/>
          <w:color w:val="000000" w:themeColor="text1"/>
          <w:sz w:val="24"/>
          <w:szCs w:val="24"/>
        </w:rPr>
        <w:t>lethality (BSLT)</w:t>
      </w:r>
      <w:r w:rsidR="00CB7C93" w:rsidRPr="006F4059">
        <w:rPr>
          <w:rFonts w:ascii="Times New Roman" w:hAnsi="Times New Roman" w:cs="Times New Roman"/>
          <w:color w:val="000000" w:themeColor="text1"/>
          <w:sz w:val="24"/>
          <w:szCs w:val="24"/>
        </w:rPr>
        <w:t xml:space="preserve"> assay is an indispensable </w:t>
      </w:r>
      <w:r w:rsidR="00BE40E2" w:rsidRPr="006F4059">
        <w:rPr>
          <w:rFonts w:ascii="Times New Roman" w:hAnsi="Times New Roman" w:cs="Times New Roman"/>
          <w:color w:val="000000" w:themeColor="text1"/>
          <w:sz w:val="24"/>
          <w:szCs w:val="24"/>
        </w:rPr>
        <w:t xml:space="preserve">technique </w:t>
      </w:r>
      <w:r w:rsidR="00CB7C93" w:rsidRPr="006F4059">
        <w:rPr>
          <w:rFonts w:ascii="Times New Roman" w:hAnsi="Times New Roman" w:cs="Times New Roman"/>
          <w:color w:val="000000" w:themeColor="text1"/>
          <w:sz w:val="24"/>
          <w:szCs w:val="24"/>
        </w:rPr>
        <w:t xml:space="preserve">on the initial assessment of bioactive compounds present in plant </w:t>
      </w:r>
      <w:r w:rsidR="009D2679" w:rsidRPr="006F4059">
        <w:rPr>
          <w:rFonts w:ascii="Times New Roman" w:hAnsi="Times New Roman" w:cs="Times New Roman"/>
          <w:color w:val="000000" w:themeColor="text1"/>
          <w:sz w:val="24"/>
          <w:szCs w:val="24"/>
        </w:rPr>
        <w:t>extract (Sarah et. al.</w:t>
      </w:r>
      <w:r w:rsidR="0083074A" w:rsidRPr="006F4059">
        <w:rPr>
          <w:rFonts w:ascii="Times New Roman" w:hAnsi="Times New Roman" w:cs="Times New Roman"/>
          <w:color w:val="000000" w:themeColor="text1"/>
          <w:sz w:val="24"/>
          <w:szCs w:val="24"/>
        </w:rPr>
        <w:t>, 2017</w:t>
      </w:r>
      <w:r w:rsidR="009D2679" w:rsidRPr="006F4059">
        <w:rPr>
          <w:rFonts w:ascii="Times New Roman" w:hAnsi="Times New Roman" w:cs="Times New Roman"/>
          <w:color w:val="000000" w:themeColor="text1"/>
          <w:sz w:val="24"/>
          <w:szCs w:val="24"/>
        </w:rPr>
        <w:t>)</w:t>
      </w:r>
      <w:r w:rsidR="00CB7C93" w:rsidRPr="006F4059">
        <w:rPr>
          <w:rFonts w:ascii="Times New Roman" w:hAnsi="Times New Roman" w:cs="Times New Roman"/>
          <w:color w:val="000000" w:themeColor="text1"/>
          <w:sz w:val="24"/>
          <w:szCs w:val="24"/>
        </w:rPr>
        <w:t xml:space="preserve">. This assay has been effective as a bioassay template in prescreening of active cytotoxic and antitumor </w:t>
      </w:r>
      <w:r w:rsidR="009D2679" w:rsidRPr="006F4059">
        <w:rPr>
          <w:rFonts w:ascii="Times New Roman" w:hAnsi="Times New Roman" w:cs="Times New Roman"/>
          <w:color w:val="000000" w:themeColor="text1"/>
          <w:sz w:val="24"/>
          <w:szCs w:val="24"/>
        </w:rPr>
        <w:t>agents (Meyer et. al.</w:t>
      </w:r>
      <w:r w:rsidR="0083074A" w:rsidRPr="006F4059">
        <w:rPr>
          <w:rFonts w:ascii="Times New Roman" w:hAnsi="Times New Roman" w:cs="Times New Roman"/>
          <w:color w:val="000000" w:themeColor="text1"/>
          <w:sz w:val="24"/>
          <w:szCs w:val="24"/>
        </w:rPr>
        <w:t>, 1982</w:t>
      </w:r>
      <w:r w:rsidR="009D2679" w:rsidRPr="006F4059">
        <w:rPr>
          <w:rFonts w:ascii="Times New Roman" w:hAnsi="Times New Roman" w:cs="Times New Roman"/>
          <w:color w:val="000000" w:themeColor="text1"/>
          <w:sz w:val="24"/>
          <w:szCs w:val="24"/>
        </w:rPr>
        <w:t>).</w:t>
      </w:r>
      <w:r w:rsidR="00CB7C93" w:rsidRPr="006F4059">
        <w:rPr>
          <w:rFonts w:ascii="Times New Roman" w:hAnsi="Times New Roman" w:cs="Times New Roman"/>
          <w:color w:val="000000" w:themeColor="text1"/>
          <w:sz w:val="24"/>
          <w:szCs w:val="24"/>
        </w:rPr>
        <w:t xml:space="preserve"> Moreover, brine shrimp lethality assay provides a comprehensive analysis on the degree of cytotoxicity. It is </w:t>
      </w:r>
      <w:r w:rsidR="00E42CF9" w:rsidRPr="006F4059">
        <w:rPr>
          <w:rFonts w:ascii="Times New Roman" w:hAnsi="Times New Roman" w:cs="Times New Roman"/>
          <w:color w:val="000000" w:themeColor="text1"/>
          <w:sz w:val="24"/>
          <w:szCs w:val="24"/>
        </w:rPr>
        <w:t xml:space="preserve">a simple test with no aseptic </w:t>
      </w:r>
      <w:r w:rsidR="00533B37" w:rsidRPr="006F4059">
        <w:rPr>
          <w:rFonts w:ascii="Times New Roman" w:hAnsi="Times New Roman" w:cs="Times New Roman"/>
          <w:color w:val="000000" w:themeColor="text1"/>
          <w:sz w:val="24"/>
          <w:szCs w:val="24"/>
        </w:rPr>
        <w:t>techniques required</w:t>
      </w:r>
      <w:r w:rsidR="00CB7C93" w:rsidRPr="006F4059">
        <w:rPr>
          <w:rFonts w:ascii="Times New Roman" w:hAnsi="Times New Roman" w:cs="Times New Roman"/>
          <w:color w:val="000000" w:themeColor="text1"/>
          <w:sz w:val="24"/>
          <w:szCs w:val="24"/>
        </w:rPr>
        <w:t xml:space="preserve">. It </w:t>
      </w:r>
      <w:r w:rsidR="000A6BA3" w:rsidRPr="006F4059">
        <w:rPr>
          <w:rFonts w:ascii="Times New Roman" w:hAnsi="Times New Roman" w:cs="Times New Roman"/>
          <w:color w:val="000000" w:themeColor="text1"/>
          <w:sz w:val="24"/>
          <w:szCs w:val="24"/>
        </w:rPr>
        <w:t xml:space="preserve">can </w:t>
      </w:r>
      <w:r w:rsidR="00CB7C93" w:rsidRPr="006F4059">
        <w:rPr>
          <w:rFonts w:ascii="Times New Roman" w:hAnsi="Times New Roman" w:cs="Times New Roman"/>
          <w:color w:val="000000" w:themeColor="text1"/>
          <w:sz w:val="24"/>
          <w:szCs w:val="24"/>
        </w:rPr>
        <w:t xml:space="preserve">easily </w:t>
      </w:r>
      <w:r w:rsidR="000A6BA3" w:rsidRPr="006F4059">
        <w:rPr>
          <w:rFonts w:ascii="Times New Roman" w:hAnsi="Times New Roman" w:cs="Times New Roman"/>
          <w:color w:val="000000" w:themeColor="text1"/>
          <w:sz w:val="24"/>
          <w:szCs w:val="24"/>
        </w:rPr>
        <w:t>process a</w:t>
      </w:r>
      <w:r w:rsidR="00CB7C93" w:rsidRPr="006F4059">
        <w:rPr>
          <w:rFonts w:ascii="Times New Roman" w:hAnsi="Times New Roman" w:cs="Times New Roman"/>
          <w:color w:val="000000" w:themeColor="text1"/>
          <w:sz w:val="24"/>
          <w:szCs w:val="24"/>
        </w:rPr>
        <w:t xml:space="preserve"> large</w:t>
      </w:r>
      <w:r w:rsidR="00765B1C" w:rsidRPr="006F4059">
        <w:rPr>
          <w:rFonts w:ascii="Times New Roman" w:hAnsi="Times New Roman" w:cs="Times New Roman"/>
          <w:color w:val="000000" w:themeColor="text1"/>
          <w:sz w:val="24"/>
          <w:szCs w:val="24"/>
        </w:rPr>
        <w:t xml:space="preserve"> quantity</w:t>
      </w:r>
      <w:r w:rsidR="00CB7C93" w:rsidRPr="006F4059">
        <w:rPr>
          <w:rFonts w:ascii="Times New Roman" w:hAnsi="Times New Roman" w:cs="Times New Roman"/>
          <w:color w:val="000000" w:themeColor="text1"/>
          <w:sz w:val="24"/>
          <w:szCs w:val="24"/>
        </w:rPr>
        <w:t xml:space="preserve"> of organisms for statistical validation </w:t>
      </w:r>
      <w:r w:rsidR="000A6BA3" w:rsidRPr="006F4059">
        <w:rPr>
          <w:rFonts w:ascii="Times New Roman" w:hAnsi="Times New Roman" w:cs="Times New Roman"/>
          <w:color w:val="000000" w:themeColor="text1"/>
          <w:sz w:val="24"/>
          <w:szCs w:val="24"/>
        </w:rPr>
        <w:t xml:space="preserve">with </w:t>
      </w:r>
      <w:r w:rsidR="00CB7C93" w:rsidRPr="006F4059">
        <w:rPr>
          <w:rFonts w:ascii="Times New Roman" w:hAnsi="Times New Roman" w:cs="Times New Roman"/>
          <w:color w:val="000000" w:themeColor="text1"/>
          <w:sz w:val="24"/>
          <w:szCs w:val="24"/>
        </w:rPr>
        <w:t xml:space="preserve">relatively minimal quantity of </w:t>
      </w:r>
      <w:r w:rsidR="0083074A" w:rsidRPr="006F4059">
        <w:rPr>
          <w:rFonts w:ascii="Times New Roman" w:hAnsi="Times New Roman" w:cs="Times New Roman"/>
          <w:color w:val="000000" w:themeColor="text1"/>
          <w:sz w:val="24"/>
          <w:szCs w:val="24"/>
        </w:rPr>
        <w:t>sample (</w:t>
      </w:r>
      <w:r w:rsidR="009D2679" w:rsidRPr="006F4059">
        <w:rPr>
          <w:rFonts w:ascii="Times New Roman" w:hAnsi="Times New Roman" w:cs="Times New Roman"/>
          <w:color w:val="000000" w:themeColor="text1"/>
          <w:sz w:val="24"/>
          <w:szCs w:val="24"/>
        </w:rPr>
        <w:t>Sarah et. al.</w:t>
      </w:r>
      <w:r w:rsidR="006F4059" w:rsidRPr="006F4059">
        <w:rPr>
          <w:rFonts w:ascii="Times New Roman" w:hAnsi="Times New Roman" w:cs="Times New Roman"/>
          <w:color w:val="000000" w:themeColor="text1"/>
          <w:sz w:val="24"/>
          <w:szCs w:val="24"/>
        </w:rPr>
        <w:t>, 2017</w:t>
      </w:r>
      <w:r w:rsidR="009D2679" w:rsidRPr="006F4059">
        <w:rPr>
          <w:rFonts w:ascii="Times New Roman" w:hAnsi="Times New Roman" w:cs="Times New Roman"/>
          <w:color w:val="000000" w:themeColor="text1"/>
          <w:sz w:val="24"/>
          <w:szCs w:val="24"/>
        </w:rPr>
        <w:t xml:space="preserve">). </w:t>
      </w:r>
    </w:p>
    <w:p w14:paraId="20076A09" w14:textId="77777777" w:rsidR="002C3CCF" w:rsidRPr="006F4059" w:rsidRDefault="002C3CCF"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930CACC" w14:textId="423BC34D" w:rsidR="0062721E" w:rsidRPr="006F4059" w:rsidRDefault="009A346D"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The test uses Artemia </w:t>
      </w:r>
      <w:r w:rsidR="00AC4D0F" w:rsidRPr="006F4059">
        <w:rPr>
          <w:rFonts w:ascii="Times New Roman" w:hAnsi="Times New Roman" w:cs="Times New Roman"/>
          <w:color w:val="000000" w:themeColor="text1"/>
          <w:sz w:val="24"/>
          <w:szCs w:val="24"/>
        </w:rPr>
        <w:t>salina (</w:t>
      </w:r>
      <w:r w:rsidRPr="006F4059">
        <w:rPr>
          <w:rFonts w:ascii="Times New Roman" w:hAnsi="Times New Roman" w:cs="Times New Roman"/>
          <w:color w:val="000000" w:themeColor="text1"/>
          <w:sz w:val="24"/>
          <w:szCs w:val="24"/>
        </w:rPr>
        <w:t>Leach)</w:t>
      </w:r>
      <w:r w:rsidR="00AC4D0F" w:rsidRPr="006F4059">
        <w:rPr>
          <w:rFonts w:ascii="Times New Roman" w:hAnsi="Times New Roman" w:cs="Times New Roman"/>
          <w:color w:val="000000" w:themeColor="text1"/>
          <w:sz w:val="24"/>
          <w:szCs w:val="24"/>
        </w:rPr>
        <w:t xml:space="preserve"> reaction towards the extracts. The mortality is quantified and the lethality assay</w:t>
      </w:r>
      <w:r w:rsidR="008F76B1" w:rsidRPr="006F4059">
        <w:rPr>
          <w:rFonts w:ascii="Times New Roman" w:hAnsi="Times New Roman" w:cs="Times New Roman"/>
          <w:color w:val="000000" w:themeColor="text1"/>
          <w:sz w:val="24"/>
          <w:szCs w:val="24"/>
        </w:rPr>
        <w:t xml:space="preserve"> </w:t>
      </w:r>
      <w:r w:rsidR="00D44669" w:rsidRPr="006F4059">
        <w:rPr>
          <w:rFonts w:ascii="Times New Roman" w:hAnsi="Times New Roman" w:cs="Times New Roman"/>
          <w:color w:val="000000" w:themeColor="text1"/>
          <w:sz w:val="24"/>
          <w:szCs w:val="24"/>
        </w:rPr>
        <w:t>is computed</w:t>
      </w:r>
      <w:r w:rsidR="00AC4D0F" w:rsidRPr="006F4059">
        <w:rPr>
          <w:rFonts w:ascii="Times New Roman" w:hAnsi="Times New Roman" w:cs="Times New Roman"/>
          <w:color w:val="000000" w:themeColor="text1"/>
          <w:sz w:val="24"/>
          <w:szCs w:val="24"/>
        </w:rPr>
        <w:t xml:space="preserve">. </w:t>
      </w:r>
      <w:r w:rsidRPr="006F4059">
        <w:rPr>
          <w:rFonts w:ascii="Times New Roman" w:hAnsi="Times New Roman" w:cs="Times New Roman"/>
          <w:color w:val="000000" w:themeColor="text1"/>
          <w:sz w:val="24"/>
          <w:szCs w:val="24"/>
        </w:rPr>
        <w:t>The assay is highly capable to detect wide spectrum of bioactivity in crude extracts. The method has been proven to be predictive of cytotoxicity and pesticid</w:t>
      </w:r>
      <w:r w:rsidR="00207CDE" w:rsidRPr="006F4059">
        <w:rPr>
          <w:rFonts w:ascii="Times New Roman" w:hAnsi="Times New Roman" w:cs="Times New Roman"/>
          <w:color w:val="000000" w:themeColor="text1"/>
          <w:sz w:val="24"/>
          <w:szCs w:val="24"/>
        </w:rPr>
        <w:t xml:space="preserve">e </w:t>
      </w:r>
      <w:r w:rsidR="009D2679" w:rsidRPr="006F4059">
        <w:rPr>
          <w:rFonts w:ascii="Times New Roman" w:hAnsi="Times New Roman" w:cs="Times New Roman"/>
          <w:color w:val="000000" w:themeColor="text1"/>
          <w:sz w:val="24"/>
          <w:szCs w:val="24"/>
        </w:rPr>
        <w:t>activity (Mentor et. al., 2014)</w:t>
      </w:r>
      <w:r w:rsidR="00207CDE" w:rsidRPr="006F4059">
        <w:rPr>
          <w:rFonts w:ascii="Times New Roman" w:hAnsi="Times New Roman" w:cs="Times New Roman"/>
          <w:color w:val="000000" w:themeColor="text1"/>
          <w:sz w:val="24"/>
          <w:szCs w:val="24"/>
        </w:rPr>
        <w:t xml:space="preserve">. </w:t>
      </w:r>
      <w:r w:rsidR="00AF01BB" w:rsidRPr="006F4059">
        <w:rPr>
          <w:rFonts w:ascii="Times New Roman" w:hAnsi="Times New Roman" w:cs="Times New Roman"/>
          <w:color w:val="000000" w:themeColor="text1"/>
          <w:sz w:val="24"/>
          <w:szCs w:val="24"/>
        </w:rPr>
        <w:t>Previously, the brine shrimp lethality assay has been utilized in determining the cytotoxicity potential of various medicinal plants such as</w:t>
      </w:r>
      <w:r w:rsidR="008247CD" w:rsidRPr="006F4059">
        <w:rPr>
          <w:rFonts w:ascii="Times New Roman" w:hAnsi="Times New Roman" w:cs="Times New Roman"/>
          <w:color w:val="000000" w:themeColor="text1"/>
          <w:sz w:val="24"/>
          <w:szCs w:val="24"/>
        </w:rPr>
        <w:t xml:space="preserve"> </w:t>
      </w:r>
      <w:r w:rsidR="00AF01BB" w:rsidRPr="006F4059">
        <w:rPr>
          <w:rFonts w:ascii="Times New Roman" w:hAnsi="Times New Roman" w:cs="Times New Roman"/>
          <w:color w:val="000000" w:themeColor="text1"/>
          <w:sz w:val="24"/>
          <w:szCs w:val="24"/>
        </w:rPr>
        <w:t xml:space="preserve">Lantana </w:t>
      </w:r>
      <w:r w:rsidR="008247CD" w:rsidRPr="006F4059">
        <w:rPr>
          <w:rFonts w:ascii="Times New Roman" w:hAnsi="Times New Roman" w:cs="Times New Roman"/>
          <w:color w:val="000000" w:themeColor="text1"/>
          <w:sz w:val="24"/>
          <w:szCs w:val="24"/>
        </w:rPr>
        <w:t>camara, Chromolaena</w:t>
      </w:r>
      <w:r w:rsidR="00AF01BB" w:rsidRPr="006F4059">
        <w:rPr>
          <w:rFonts w:ascii="Times New Roman" w:hAnsi="Times New Roman" w:cs="Times New Roman"/>
          <w:color w:val="000000" w:themeColor="text1"/>
          <w:sz w:val="24"/>
          <w:szCs w:val="24"/>
        </w:rPr>
        <w:t xml:space="preserve"> odorata</w:t>
      </w:r>
      <w:r w:rsidR="00805921" w:rsidRPr="006F4059">
        <w:rPr>
          <w:rFonts w:ascii="Times New Roman" w:hAnsi="Times New Roman" w:cs="Times New Roman"/>
          <w:color w:val="000000" w:themeColor="text1"/>
          <w:sz w:val="24"/>
          <w:szCs w:val="24"/>
        </w:rPr>
        <w:t>,</w:t>
      </w:r>
      <w:r w:rsidR="001E2AE6" w:rsidRPr="006F4059">
        <w:rPr>
          <w:rFonts w:ascii="Times New Roman" w:hAnsi="Times New Roman" w:cs="Times New Roman"/>
          <w:color w:val="000000" w:themeColor="text1"/>
          <w:sz w:val="24"/>
          <w:szCs w:val="24"/>
        </w:rPr>
        <w:t xml:space="preserve"> </w:t>
      </w:r>
      <w:r w:rsidR="00AF01BB" w:rsidRPr="006F4059">
        <w:rPr>
          <w:rFonts w:ascii="Times New Roman" w:hAnsi="Times New Roman" w:cs="Times New Roman"/>
          <w:color w:val="000000" w:themeColor="text1"/>
          <w:sz w:val="24"/>
          <w:szCs w:val="24"/>
        </w:rPr>
        <w:t xml:space="preserve">and Euphorbia </w:t>
      </w:r>
      <w:r w:rsidR="001E2AE6" w:rsidRPr="006F4059">
        <w:rPr>
          <w:rFonts w:ascii="Times New Roman" w:hAnsi="Times New Roman" w:cs="Times New Roman"/>
          <w:color w:val="000000" w:themeColor="text1"/>
          <w:sz w:val="24"/>
          <w:szCs w:val="24"/>
        </w:rPr>
        <w:t>hirta</w:t>
      </w:r>
      <w:r w:rsidR="009D2679" w:rsidRPr="006F4059">
        <w:rPr>
          <w:rFonts w:ascii="Times New Roman" w:hAnsi="Times New Roman" w:cs="Times New Roman"/>
          <w:color w:val="000000" w:themeColor="text1"/>
          <w:sz w:val="24"/>
          <w:szCs w:val="24"/>
        </w:rPr>
        <w:t>(Balinado and Chan,2017)</w:t>
      </w:r>
      <w:r w:rsidR="00F96FF5" w:rsidRPr="006F4059">
        <w:rPr>
          <w:rFonts w:ascii="Times New Roman" w:hAnsi="Times New Roman" w:cs="Times New Roman"/>
          <w:color w:val="000000" w:themeColor="text1"/>
          <w:sz w:val="24"/>
          <w:szCs w:val="24"/>
        </w:rPr>
        <w:t>,</w:t>
      </w:r>
      <w:r w:rsidR="001A49B7" w:rsidRPr="006F4059">
        <w:rPr>
          <w:rFonts w:ascii="Times New Roman" w:hAnsi="Times New Roman" w:cs="Times New Roman"/>
          <w:color w:val="000000" w:themeColor="text1"/>
          <w:sz w:val="24"/>
          <w:szCs w:val="24"/>
        </w:rPr>
        <w:t xml:space="preserve"> </w:t>
      </w:r>
      <w:r w:rsidR="00AF01BB" w:rsidRPr="006F4059">
        <w:rPr>
          <w:rFonts w:ascii="Times New Roman" w:hAnsi="Times New Roman" w:cs="Times New Roman"/>
          <w:color w:val="000000" w:themeColor="text1"/>
          <w:sz w:val="24"/>
          <w:szCs w:val="24"/>
        </w:rPr>
        <w:t xml:space="preserve">Kleinhovia </w:t>
      </w:r>
      <w:r w:rsidR="009D2679" w:rsidRPr="006F4059">
        <w:rPr>
          <w:rFonts w:ascii="Times New Roman" w:hAnsi="Times New Roman" w:cs="Times New Roman"/>
          <w:color w:val="000000" w:themeColor="text1"/>
          <w:sz w:val="24"/>
          <w:szCs w:val="24"/>
        </w:rPr>
        <w:t>hospital(Morilla et. al.,2015)</w:t>
      </w:r>
      <w:r w:rsidR="00AF01BB" w:rsidRPr="006F4059">
        <w:rPr>
          <w:rFonts w:ascii="Times New Roman" w:hAnsi="Times New Roman" w:cs="Times New Roman"/>
          <w:color w:val="000000" w:themeColor="text1"/>
          <w:sz w:val="24"/>
          <w:szCs w:val="24"/>
        </w:rPr>
        <w:t>,Acmella grandiflora</w:t>
      </w:r>
      <w:r w:rsidR="00B1734C" w:rsidRPr="006F4059">
        <w:rPr>
          <w:rFonts w:ascii="Times New Roman" w:hAnsi="Times New Roman" w:cs="Times New Roman"/>
          <w:color w:val="000000" w:themeColor="text1"/>
          <w:sz w:val="24"/>
          <w:szCs w:val="24"/>
        </w:rPr>
        <w:t>(Elias et. al.,2014)</w:t>
      </w:r>
      <w:r w:rsidR="00AF01BB" w:rsidRPr="006F4059">
        <w:rPr>
          <w:rFonts w:ascii="Times New Roman" w:hAnsi="Times New Roman" w:cs="Times New Roman"/>
          <w:color w:val="000000" w:themeColor="text1"/>
          <w:sz w:val="24"/>
          <w:szCs w:val="24"/>
        </w:rPr>
        <w:t>, Ficus nota</w:t>
      </w:r>
      <w:r w:rsidR="00B1734C" w:rsidRPr="006F4059">
        <w:rPr>
          <w:rFonts w:ascii="Times New Roman" w:hAnsi="Times New Roman" w:cs="Times New Roman"/>
          <w:color w:val="000000" w:themeColor="text1"/>
          <w:sz w:val="24"/>
          <w:szCs w:val="24"/>
        </w:rPr>
        <w:t>(Arquion et. al.,2015)</w:t>
      </w:r>
      <w:r w:rsidR="00AF01BB" w:rsidRPr="006F4059">
        <w:rPr>
          <w:rFonts w:ascii="Times New Roman" w:hAnsi="Times New Roman" w:cs="Times New Roman"/>
          <w:color w:val="000000" w:themeColor="text1"/>
          <w:sz w:val="24"/>
          <w:szCs w:val="24"/>
        </w:rPr>
        <w:t>, Phyllanthus niruri and Passiflora foetida</w:t>
      </w:r>
      <w:r w:rsidR="00B1734C" w:rsidRPr="006F4059">
        <w:rPr>
          <w:rFonts w:ascii="Times New Roman" w:hAnsi="Times New Roman" w:cs="Times New Roman"/>
          <w:color w:val="000000" w:themeColor="text1"/>
          <w:sz w:val="24"/>
          <w:szCs w:val="24"/>
        </w:rPr>
        <w:t xml:space="preserve">(Balinado and Chan, 2017). </w:t>
      </w:r>
    </w:p>
    <w:p w14:paraId="7FE0BEE2" w14:textId="77777777" w:rsidR="0062721E" w:rsidRPr="006F4059" w:rsidRDefault="0062721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6C07EEF1" w14:textId="19171705" w:rsidR="00AC4D0F" w:rsidRPr="006F4059" w:rsidRDefault="00F761E6"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In t</w:t>
      </w:r>
      <w:r w:rsidR="00BD0DF4" w:rsidRPr="006F4059">
        <w:rPr>
          <w:rFonts w:ascii="Times New Roman" w:hAnsi="Times New Roman" w:cs="Times New Roman"/>
          <w:color w:val="000000" w:themeColor="text1"/>
          <w:sz w:val="24"/>
          <w:szCs w:val="24"/>
        </w:rPr>
        <w:t xml:space="preserve">his study, the </w:t>
      </w:r>
      <w:r w:rsidR="00AC4D0F" w:rsidRPr="006F4059">
        <w:rPr>
          <w:rFonts w:ascii="Times New Roman" w:hAnsi="Times New Roman" w:cs="Times New Roman"/>
          <w:color w:val="000000" w:themeColor="text1"/>
          <w:sz w:val="24"/>
          <w:szCs w:val="24"/>
        </w:rPr>
        <w:t>C. cainito Linn</w:t>
      </w:r>
      <w:r w:rsidR="00BD0DF4" w:rsidRPr="006F4059">
        <w:rPr>
          <w:rFonts w:ascii="Times New Roman" w:hAnsi="Times New Roman" w:cs="Times New Roman"/>
          <w:color w:val="000000" w:themeColor="text1"/>
          <w:sz w:val="24"/>
          <w:szCs w:val="24"/>
        </w:rPr>
        <w:t xml:space="preserve"> </w:t>
      </w:r>
      <w:r w:rsidR="008247CD" w:rsidRPr="006F4059">
        <w:rPr>
          <w:rFonts w:ascii="Times New Roman" w:hAnsi="Times New Roman" w:cs="Times New Roman"/>
          <w:color w:val="000000" w:themeColor="text1"/>
          <w:sz w:val="24"/>
          <w:szCs w:val="24"/>
        </w:rPr>
        <w:t>leaves were</w:t>
      </w:r>
      <w:r w:rsidRPr="006F4059">
        <w:rPr>
          <w:rFonts w:ascii="Times New Roman" w:hAnsi="Times New Roman" w:cs="Times New Roman"/>
          <w:color w:val="000000" w:themeColor="text1"/>
          <w:sz w:val="24"/>
          <w:szCs w:val="24"/>
        </w:rPr>
        <w:t xml:space="preserve"> </w:t>
      </w:r>
      <w:r w:rsidR="00AC4D0F" w:rsidRPr="006F4059">
        <w:rPr>
          <w:rFonts w:ascii="Times New Roman" w:hAnsi="Times New Roman" w:cs="Times New Roman"/>
          <w:color w:val="000000" w:themeColor="text1"/>
          <w:sz w:val="24"/>
          <w:szCs w:val="24"/>
        </w:rPr>
        <w:t>collected in Iligan City</w:t>
      </w:r>
      <w:r w:rsidR="00D851F7" w:rsidRPr="006F4059">
        <w:rPr>
          <w:rFonts w:ascii="Times New Roman" w:hAnsi="Times New Roman" w:cs="Times New Roman"/>
          <w:color w:val="000000" w:themeColor="text1"/>
          <w:sz w:val="24"/>
          <w:szCs w:val="24"/>
        </w:rPr>
        <w:t xml:space="preserve"> and their decoction, hydro-ethanolic</w:t>
      </w:r>
      <w:r w:rsidR="00805921" w:rsidRPr="006F4059">
        <w:rPr>
          <w:rFonts w:ascii="Times New Roman" w:hAnsi="Times New Roman" w:cs="Times New Roman"/>
          <w:color w:val="000000" w:themeColor="text1"/>
          <w:sz w:val="24"/>
          <w:szCs w:val="24"/>
        </w:rPr>
        <w:t>,</w:t>
      </w:r>
      <w:r w:rsidR="00D851F7" w:rsidRPr="006F4059">
        <w:rPr>
          <w:rFonts w:ascii="Times New Roman" w:hAnsi="Times New Roman" w:cs="Times New Roman"/>
          <w:color w:val="000000" w:themeColor="text1"/>
          <w:sz w:val="24"/>
          <w:szCs w:val="24"/>
        </w:rPr>
        <w:t xml:space="preserve"> and ethanolic extracts were prepared </w:t>
      </w:r>
      <w:r w:rsidR="00BD0DF4" w:rsidRPr="006F4059">
        <w:rPr>
          <w:rFonts w:ascii="Times New Roman" w:hAnsi="Times New Roman" w:cs="Times New Roman"/>
          <w:color w:val="000000" w:themeColor="text1"/>
          <w:sz w:val="24"/>
          <w:szCs w:val="24"/>
        </w:rPr>
        <w:t xml:space="preserve">and </w:t>
      </w:r>
      <w:r w:rsidR="00AC4D0F" w:rsidRPr="006F4059">
        <w:rPr>
          <w:rFonts w:ascii="Times New Roman" w:hAnsi="Times New Roman" w:cs="Times New Roman"/>
          <w:color w:val="000000" w:themeColor="text1"/>
          <w:sz w:val="24"/>
          <w:szCs w:val="24"/>
        </w:rPr>
        <w:t xml:space="preserve">tested </w:t>
      </w:r>
      <w:r w:rsidR="00BD0DF4" w:rsidRPr="006F4059">
        <w:rPr>
          <w:rFonts w:ascii="Times New Roman" w:hAnsi="Times New Roman" w:cs="Times New Roman"/>
          <w:color w:val="000000" w:themeColor="text1"/>
          <w:sz w:val="24"/>
          <w:szCs w:val="24"/>
        </w:rPr>
        <w:t>for their cytotoxic</w:t>
      </w:r>
      <w:r w:rsidR="004B0AEF" w:rsidRPr="006F4059">
        <w:rPr>
          <w:rFonts w:ascii="Times New Roman" w:hAnsi="Times New Roman" w:cs="Times New Roman"/>
          <w:color w:val="000000" w:themeColor="text1"/>
          <w:sz w:val="24"/>
          <w:szCs w:val="24"/>
        </w:rPr>
        <w:t>ity</w:t>
      </w:r>
      <w:r w:rsidR="00BD0DF4" w:rsidRPr="006F4059">
        <w:rPr>
          <w:rFonts w:ascii="Times New Roman" w:hAnsi="Times New Roman" w:cs="Times New Roman"/>
          <w:color w:val="000000" w:themeColor="text1"/>
          <w:sz w:val="24"/>
          <w:szCs w:val="24"/>
        </w:rPr>
        <w:t xml:space="preserve"> </w:t>
      </w:r>
      <w:r w:rsidR="006B761B" w:rsidRPr="006F4059">
        <w:rPr>
          <w:rFonts w:ascii="Times New Roman" w:hAnsi="Times New Roman" w:cs="Times New Roman"/>
          <w:color w:val="000000" w:themeColor="text1"/>
          <w:sz w:val="24"/>
          <w:szCs w:val="24"/>
        </w:rPr>
        <w:t>potential against</w:t>
      </w:r>
      <w:r w:rsidR="00AC4D0F" w:rsidRPr="006F4059">
        <w:rPr>
          <w:rFonts w:ascii="Times New Roman" w:hAnsi="Times New Roman" w:cs="Times New Roman"/>
          <w:color w:val="000000" w:themeColor="text1"/>
          <w:sz w:val="24"/>
          <w:szCs w:val="24"/>
        </w:rPr>
        <w:t xml:space="preserve"> the brine shrimp and correlated with </w:t>
      </w:r>
      <w:r w:rsidR="004B0AEF" w:rsidRPr="006F4059">
        <w:rPr>
          <w:rFonts w:ascii="Times New Roman" w:hAnsi="Times New Roman" w:cs="Times New Roman"/>
          <w:color w:val="000000" w:themeColor="text1"/>
          <w:sz w:val="24"/>
          <w:szCs w:val="24"/>
        </w:rPr>
        <w:t>their</w:t>
      </w:r>
      <w:r w:rsidR="00AC4D0F" w:rsidRPr="006F4059">
        <w:rPr>
          <w:rFonts w:ascii="Times New Roman" w:hAnsi="Times New Roman" w:cs="Times New Roman"/>
          <w:color w:val="000000" w:themeColor="text1"/>
          <w:sz w:val="24"/>
          <w:szCs w:val="24"/>
        </w:rPr>
        <w:t xml:space="preserve"> </w:t>
      </w:r>
      <w:r w:rsidRPr="006F4059">
        <w:rPr>
          <w:rFonts w:ascii="Times New Roman" w:hAnsi="Times New Roman" w:cs="Times New Roman"/>
          <w:color w:val="000000" w:themeColor="text1"/>
          <w:sz w:val="24"/>
          <w:szCs w:val="24"/>
        </w:rPr>
        <w:t xml:space="preserve">known </w:t>
      </w:r>
      <w:r w:rsidR="00462BF0" w:rsidRPr="006F4059">
        <w:rPr>
          <w:rFonts w:ascii="Times New Roman" w:hAnsi="Times New Roman" w:cs="Times New Roman"/>
          <w:color w:val="000000" w:themeColor="text1"/>
          <w:sz w:val="24"/>
          <w:szCs w:val="24"/>
        </w:rPr>
        <w:t xml:space="preserve">medicative </w:t>
      </w:r>
      <w:r w:rsidR="00F641F4" w:rsidRPr="006F4059">
        <w:rPr>
          <w:rFonts w:ascii="Times New Roman" w:hAnsi="Times New Roman" w:cs="Times New Roman"/>
          <w:color w:val="000000" w:themeColor="text1"/>
          <w:sz w:val="24"/>
          <w:szCs w:val="24"/>
        </w:rPr>
        <w:t>properties of</w:t>
      </w:r>
      <w:r w:rsidR="00AC4D0F" w:rsidRPr="006F4059">
        <w:rPr>
          <w:rFonts w:ascii="Times New Roman" w:hAnsi="Times New Roman" w:cs="Times New Roman"/>
          <w:color w:val="000000" w:themeColor="text1"/>
          <w:sz w:val="24"/>
          <w:szCs w:val="24"/>
        </w:rPr>
        <w:t xml:space="preserve"> </w:t>
      </w:r>
      <w:r w:rsidR="00AC4D0F" w:rsidRPr="006F4059">
        <w:rPr>
          <w:rFonts w:ascii="Times New Roman" w:hAnsi="Times New Roman" w:cs="Times New Roman"/>
          <w:color w:val="000000" w:themeColor="text1"/>
          <w:sz w:val="24"/>
          <w:szCs w:val="24"/>
        </w:rPr>
        <w:lastRenderedPageBreak/>
        <w:t xml:space="preserve">the plant. The data </w:t>
      </w:r>
      <w:r w:rsidR="008247CD" w:rsidRPr="006F4059">
        <w:rPr>
          <w:rFonts w:ascii="Times New Roman" w:hAnsi="Times New Roman" w:cs="Times New Roman"/>
          <w:color w:val="000000" w:themeColor="text1"/>
          <w:sz w:val="24"/>
          <w:szCs w:val="24"/>
        </w:rPr>
        <w:t>generated from</w:t>
      </w:r>
      <w:r w:rsidR="00D27C5B" w:rsidRPr="006F4059">
        <w:rPr>
          <w:rFonts w:ascii="Times New Roman" w:hAnsi="Times New Roman" w:cs="Times New Roman"/>
          <w:color w:val="000000" w:themeColor="text1"/>
          <w:sz w:val="24"/>
          <w:szCs w:val="24"/>
        </w:rPr>
        <w:t xml:space="preserve"> </w:t>
      </w:r>
      <w:r w:rsidR="00AC4D0F" w:rsidRPr="006F4059">
        <w:rPr>
          <w:rFonts w:ascii="Times New Roman" w:hAnsi="Times New Roman" w:cs="Times New Roman"/>
          <w:color w:val="000000" w:themeColor="text1"/>
          <w:sz w:val="24"/>
          <w:szCs w:val="24"/>
        </w:rPr>
        <w:t>the present work serve as ba</w:t>
      </w:r>
      <w:r w:rsidR="000078D0" w:rsidRPr="006F4059">
        <w:rPr>
          <w:rFonts w:ascii="Times New Roman" w:hAnsi="Times New Roman" w:cs="Times New Roman"/>
          <w:color w:val="000000" w:themeColor="text1"/>
          <w:sz w:val="24"/>
          <w:szCs w:val="24"/>
        </w:rPr>
        <w:t>seline information in targeting specific bioactive compounds present in the C. cainito extract</w:t>
      </w:r>
      <w:r w:rsidR="00D851F7" w:rsidRPr="006F4059">
        <w:rPr>
          <w:rFonts w:ascii="Times New Roman" w:hAnsi="Times New Roman" w:cs="Times New Roman"/>
          <w:color w:val="000000" w:themeColor="text1"/>
          <w:sz w:val="24"/>
          <w:szCs w:val="24"/>
        </w:rPr>
        <w:t>s</w:t>
      </w:r>
      <w:r w:rsidR="000078D0" w:rsidRPr="006F4059">
        <w:rPr>
          <w:rFonts w:ascii="Times New Roman" w:hAnsi="Times New Roman" w:cs="Times New Roman"/>
          <w:color w:val="000000" w:themeColor="text1"/>
          <w:sz w:val="24"/>
          <w:szCs w:val="24"/>
        </w:rPr>
        <w:t xml:space="preserve">. </w:t>
      </w:r>
    </w:p>
    <w:p w14:paraId="076683B9" w14:textId="77777777" w:rsidR="00AF01BB" w:rsidRPr="006F4059" w:rsidRDefault="00AF01BB"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7DE129F" w14:textId="14D68D97" w:rsidR="0083074A" w:rsidRPr="006F4059" w:rsidRDefault="00AC4D0F"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b/>
          <w:color w:val="000000" w:themeColor="text1"/>
          <w:sz w:val="24"/>
          <w:szCs w:val="24"/>
        </w:rPr>
        <w:t>Materials and Methods</w:t>
      </w:r>
    </w:p>
    <w:p w14:paraId="5DC50E10" w14:textId="552BDD6E" w:rsidR="00103AF6" w:rsidRPr="006F4059" w:rsidRDefault="00B1734C"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The protocols on performing the experiment were adapted from the modified from the previous works of Olowa and Nuñeza (2013). </w:t>
      </w:r>
    </w:p>
    <w:p w14:paraId="69F65C3E" w14:textId="77777777" w:rsidR="00B1734C" w:rsidRPr="006F4059" w:rsidRDefault="00B1734C"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p>
    <w:p w14:paraId="0EDA9D4E" w14:textId="06029248" w:rsidR="00B1734C" w:rsidRPr="006F4059" w:rsidRDefault="00D67375"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t>Botanical Source and Preparation of Extracts</w:t>
      </w:r>
    </w:p>
    <w:p w14:paraId="1F2B44DF" w14:textId="06DAA764" w:rsidR="00D67375" w:rsidRPr="006F4059" w:rsidRDefault="006D2985"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C. cainito Linnaeus</w:t>
      </w:r>
      <w:r w:rsidR="00805921" w:rsidRPr="006F4059">
        <w:rPr>
          <w:rFonts w:ascii="Times New Roman" w:hAnsi="Times New Roman" w:cs="Times New Roman"/>
          <w:color w:val="000000" w:themeColor="text1"/>
          <w:sz w:val="24"/>
          <w:szCs w:val="24"/>
        </w:rPr>
        <w:t>,</w:t>
      </w:r>
      <w:r w:rsidR="00D67375" w:rsidRPr="006F4059">
        <w:rPr>
          <w:rFonts w:ascii="Times New Roman" w:hAnsi="Times New Roman" w:cs="Times New Roman"/>
          <w:color w:val="000000" w:themeColor="text1"/>
          <w:sz w:val="24"/>
          <w:szCs w:val="24"/>
        </w:rPr>
        <w:t xml:space="preserve"> </w:t>
      </w:r>
      <w:r w:rsidR="00080953" w:rsidRPr="006F4059">
        <w:rPr>
          <w:rFonts w:ascii="Times New Roman" w:hAnsi="Times New Roman" w:cs="Times New Roman"/>
          <w:color w:val="000000" w:themeColor="text1"/>
          <w:sz w:val="24"/>
          <w:szCs w:val="24"/>
        </w:rPr>
        <w:t>particularly the leaves</w:t>
      </w:r>
      <w:r w:rsidR="00805921" w:rsidRPr="006F4059">
        <w:rPr>
          <w:rFonts w:ascii="Times New Roman" w:hAnsi="Times New Roman" w:cs="Times New Roman"/>
          <w:color w:val="000000" w:themeColor="text1"/>
          <w:sz w:val="24"/>
          <w:szCs w:val="24"/>
        </w:rPr>
        <w:t>,</w:t>
      </w:r>
      <w:r w:rsidR="00080953" w:rsidRPr="006F4059">
        <w:rPr>
          <w:rFonts w:ascii="Times New Roman" w:hAnsi="Times New Roman" w:cs="Times New Roman"/>
          <w:color w:val="000000" w:themeColor="text1"/>
          <w:sz w:val="24"/>
          <w:szCs w:val="24"/>
        </w:rPr>
        <w:t xml:space="preserve"> </w:t>
      </w:r>
      <w:r w:rsidR="00D67375" w:rsidRPr="006F4059">
        <w:rPr>
          <w:rFonts w:ascii="Times New Roman" w:hAnsi="Times New Roman" w:cs="Times New Roman"/>
          <w:color w:val="000000" w:themeColor="text1"/>
          <w:sz w:val="24"/>
          <w:szCs w:val="24"/>
        </w:rPr>
        <w:t xml:space="preserve">was selected because of its known ethno-pharmacological </w:t>
      </w:r>
      <w:r w:rsidR="00A24772" w:rsidRPr="006F4059">
        <w:rPr>
          <w:rFonts w:ascii="Times New Roman" w:hAnsi="Times New Roman" w:cs="Times New Roman"/>
          <w:color w:val="000000" w:themeColor="text1"/>
          <w:sz w:val="24"/>
          <w:szCs w:val="24"/>
        </w:rPr>
        <w:t xml:space="preserve">uses </w:t>
      </w:r>
      <w:r w:rsidR="00B32188" w:rsidRPr="006F4059">
        <w:rPr>
          <w:rFonts w:ascii="Times New Roman" w:hAnsi="Times New Roman" w:cs="Times New Roman"/>
          <w:color w:val="000000" w:themeColor="text1"/>
          <w:sz w:val="24"/>
          <w:szCs w:val="24"/>
        </w:rPr>
        <w:t>based on a previous survey and interview with local folks and traditional practitioners in the communities</w:t>
      </w:r>
      <w:r w:rsidR="0096376B" w:rsidRPr="006F4059">
        <w:rPr>
          <w:rFonts w:ascii="Times New Roman" w:hAnsi="Times New Roman" w:cs="Times New Roman"/>
          <w:color w:val="000000" w:themeColor="text1"/>
          <w:sz w:val="24"/>
          <w:szCs w:val="24"/>
        </w:rPr>
        <w:t xml:space="preserve">. </w:t>
      </w:r>
      <w:r w:rsidR="00D67375" w:rsidRPr="006F4059">
        <w:rPr>
          <w:rFonts w:ascii="Times New Roman" w:hAnsi="Times New Roman" w:cs="Times New Roman"/>
          <w:color w:val="000000" w:themeColor="text1"/>
          <w:sz w:val="24"/>
          <w:szCs w:val="24"/>
        </w:rPr>
        <w:t>The</w:t>
      </w:r>
      <w:r w:rsidR="008247CD" w:rsidRPr="006F4059">
        <w:rPr>
          <w:rFonts w:ascii="Times New Roman" w:hAnsi="Times New Roman" w:cs="Times New Roman"/>
          <w:color w:val="000000" w:themeColor="text1"/>
          <w:sz w:val="24"/>
          <w:szCs w:val="24"/>
        </w:rPr>
        <w:t xml:space="preserve"> </w:t>
      </w:r>
      <w:r w:rsidR="00D67375" w:rsidRPr="006F4059">
        <w:rPr>
          <w:rFonts w:ascii="Times New Roman" w:hAnsi="Times New Roman" w:cs="Times New Roman"/>
          <w:color w:val="000000" w:themeColor="text1"/>
          <w:sz w:val="24"/>
          <w:szCs w:val="24"/>
        </w:rPr>
        <w:t>f</w:t>
      </w:r>
      <w:r w:rsidR="008247CD" w:rsidRPr="006F4059">
        <w:rPr>
          <w:rFonts w:ascii="Times New Roman" w:hAnsi="Times New Roman" w:cs="Times New Roman"/>
          <w:color w:val="000000" w:themeColor="text1"/>
          <w:sz w:val="24"/>
          <w:szCs w:val="24"/>
        </w:rPr>
        <w:t>resh leaves of</w:t>
      </w:r>
      <w:r w:rsidR="00D67375" w:rsidRPr="006F4059">
        <w:rPr>
          <w:rFonts w:ascii="Times New Roman" w:hAnsi="Times New Roman" w:cs="Times New Roman"/>
          <w:color w:val="000000" w:themeColor="text1"/>
          <w:sz w:val="24"/>
          <w:szCs w:val="24"/>
        </w:rPr>
        <w:t xml:space="preserve"> the plant </w:t>
      </w:r>
      <w:r w:rsidR="00845DBC" w:rsidRPr="006F4059">
        <w:rPr>
          <w:rFonts w:ascii="Times New Roman" w:hAnsi="Times New Roman" w:cs="Times New Roman"/>
          <w:color w:val="000000" w:themeColor="text1"/>
          <w:sz w:val="24"/>
          <w:szCs w:val="24"/>
        </w:rPr>
        <w:t xml:space="preserve">were collected </w:t>
      </w:r>
      <w:r w:rsidR="0066313E" w:rsidRPr="006F4059">
        <w:rPr>
          <w:rFonts w:ascii="Times New Roman" w:hAnsi="Times New Roman" w:cs="Times New Roman"/>
          <w:color w:val="000000" w:themeColor="text1"/>
          <w:sz w:val="24"/>
          <w:szCs w:val="24"/>
        </w:rPr>
        <w:t>o</w:t>
      </w:r>
      <w:r w:rsidR="00845DBC" w:rsidRPr="006F4059">
        <w:rPr>
          <w:rFonts w:ascii="Times New Roman" w:hAnsi="Times New Roman" w:cs="Times New Roman"/>
          <w:color w:val="000000" w:themeColor="text1"/>
          <w:sz w:val="24"/>
          <w:szCs w:val="24"/>
        </w:rPr>
        <w:t>n February 201</w:t>
      </w:r>
      <w:r w:rsidR="00D00B6E" w:rsidRPr="006F4059">
        <w:rPr>
          <w:rFonts w:ascii="Times New Roman" w:hAnsi="Times New Roman" w:cs="Times New Roman"/>
          <w:color w:val="000000" w:themeColor="text1"/>
          <w:sz w:val="24"/>
          <w:szCs w:val="24"/>
        </w:rPr>
        <w:t xml:space="preserve">4 </w:t>
      </w:r>
      <w:r w:rsidR="00D67375" w:rsidRPr="006F4059">
        <w:rPr>
          <w:rFonts w:ascii="Times New Roman" w:hAnsi="Times New Roman" w:cs="Times New Roman"/>
          <w:color w:val="000000" w:themeColor="text1"/>
          <w:sz w:val="24"/>
          <w:szCs w:val="24"/>
        </w:rPr>
        <w:t>from a local source in Iligan City.</w:t>
      </w:r>
      <w:r w:rsidR="00632A9F" w:rsidRPr="006F4059">
        <w:rPr>
          <w:rFonts w:ascii="Times New Roman" w:hAnsi="Times New Roman" w:cs="Times New Roman"/>
          <w:color w:val="000000" w:themeColor="text1"/>
          <w:sz w:val="24"/>
          <w:szCs w:val="24"/>
        </w:rPr>
        <w:t xml:space="preserve"> </w:t>
      </w:r>
      <w:r w:rsidR="00222146" w:rsidRPr="006F4059">
        <w:rPr>
          <w:rFonts w:ascii="Times New Roman" w:hAnsi="Times New Roman" w:cs="Times New Roman"/>
          <w:color w:val="000000" w:themeColor="text1"/>
          <w:sz w:val="24"/>
          <w:szCs w:val="24"/>
        </w:rPr>
        <w:t xml:space="preserve">The </w:t>
      </w:r>
      <w:r w:rsidR="00632A9F" w:rsidRPr="006F4059">
        <w:rPr>
          <w:rFonts w:ascii="Times New Roman" w:hAnsi="Times New Roman" w:cs="Times New Roman"/>
          <w:color w:val="000000" w:themeColor="text1"/>
          <w:sz w:val="24"/>
          <w:szCs w:val="24"/>
        </w:rPr>
        <w:t xml:space="preserve">extracts from C. cainito leaves were prepared </w:t>
      </w:r>
      <w:r w:rsidR="00C4343B" w:rsidRPr="006F4059">
        <w:rPr>
          <w:rFonts w:ascii="Times New Roman" w:hAnsi="Times New Roman" w:cs="Times New Roman"/>
          <w:color w:val="000000" w:themeColor="text1"/>
          <w:sz w:val="24"/>
          <w:szCs w:val="24"/>
        </w:rPr>
        <w:t xml:space="preserve">with </w:t>
      </w:r>
      <w:r w:rsidR="00222146" w:rsidRPr="006F4059">
        <w:rPr>
          <w:rFonts w:ascii="Times New Roman" w:hAnsi="Times New Roman" w:cs="Times New Roman"/>
          <w:color w:val="000000" w:themeColor="text1"/>
          <w:sz w:val="24"/>
          <w:szCs w:val="24"/>
        </w:rPr>
        <w:t>various extraction</w:t>
      </w:r>
      <w:r w:rsidR="00632A9F" w:rsidRPr="006F4059">
        <w:rPr>
          <w:rFonts w:ascii="Times New Roman" w:hAnsi="Times New Roman" w:cs="Times New Roman"/>
          <w:color w:val="000000" w:themeColor="text1"/>
          <w:sz w:val="24"/>
          <w:szCs w:val="24"/>
        </w:rPr>
        <w:t xml:space="preserve"> solvent</w:t>
      </w:r>
      <w:r w:rsidR="00C4343B" w:rsidRPr="006F4059">
        <w:rPr>
          <w:rFonts w:ascii="Times New Roman" w:hAnsi="Times New Roman" w:cs="Times New Roman"/>
          <w:color w:val="000000" w:themeColor="text1"/>
          <w:sz w:val="24"/>
          <w:szCs w:val="24"/>
        </w:rPr>
        <w:t xml:space="preserve"> </w:t>
      </w:r>
      <w:r w:rsidR="00632A9F" w:rsidRPr="006F4059">
        <w:rPr>
          <w:rFonts w:ascii="Times New Roman" w:hAnsi="Times New Roman" w:cs="Times New Roman"/>
          <w:color w:val="000000" w:themeColor="text1"/>
          <w:sz w:val="24"/>
          <w:szCs w:val="24"/>
        </w:rPr>
        <w:t>namely</w:t>
      </w:r>
      <w:r w:rsidR="007E016D" w:rsidRPr="006F4059">
        <w:rPr>
          <w:rFonts w:ascii="Times New Roman" w:hAnsi="Times New Roman" w:cs="Times New Roman"/>
          <w:color w:val="000000" w:themeColor="text1"/>
          <w:sz w:val="24"/>
          <w:szCs w:val="24"/>
        </w:rPr>
        <w:t>:</w:t>
      </w:r>
      <w:r w:rsidR="00632A9F" w:rsidRPr="006F4059">
        <w:rPr>
          <w:rFonts w:ascii="Times New Roman" w:hAnsi="Times New Roman" w:cs="Times New Roman"/>
          <w:color w:val="000000" w:themeColor="text1"/>
          <w:sz w:val="24"/>
          <w:szCs w:val="24"/>
        </w:rPr>
        <w:t xml:space="preserve"> </w:t>
      </w:r>
      <w:r w:rsidR="00C4343B" w:rsidRPr="006F4059">
        <w:rPr>
          <w:rFonts w:ascii="Times New Roman" w:hAnsi="Times New Roman" w:cs="Times New Roman"/>
          <w:color w:val="000000" w:themeColor="text1"/>
          <w:sz w:val="24"/>
          <w:szCs w:val="24"/>
        </w:rPr>
        <w:t>ethanol</w:t>
      </w:r>
      <w:r w:rsidR="000774C8" w:rsidRPr="006F4059">
        <w:rPr>
          <w:rFonts w:ascii="Times New Roman" w:hAnsi="Times New Roman" w:cs="Times New Roman"/>
          <w:color w:val="000000" w:themeColor="text1"/>
          <w:sz w:val="24"/>
          <w:szCs w:val="24"/>
        </w:rPr>
        <w:t>,</w:t>
      </w:r>
      <w:r w:rsidR="00C4343B" w:rsidRPr="006F4059">
        <w:rPr>
          <w:rFonts w:ascii="Times New Roman" w:hAnsi="Times New Roman" w:cs="Times New Roman"/>
          <w:color w:val="000000" w:themeColor="text1"/>
          <w:sz w:val="24"/>
          <w:szCs w:val="24"/>
        </w:rPr>
        <w:t xml:space="preserve"> </w:t>
      </w:r>
      <w:r w:rsidR="00211A8D" w:rsidRPr="006F4059">
        <w:rPr>
          <w:rFonts w:ascii="Times New Roman" w:hAnsi="Times New Roman" w:cs="Times New Roman"/>
          <w:color w:val="000000" w:themeColor="text1"/>
          <w:sz w:val="24"/>
          <w:szCs w:val="24"/>
        </w:rPr>
        <w:t>hydro</w:t>
      </w:r>
      <w:r w:rsidR="00632A9F" w:rsidRPr="006F4059">
        <w:rPr>
          <w:rFonts w:ascii="Times New Roman" w:hAnsi="Times New Roman" w:cs="Times New Roman"/>
          <w:color w:val="000000" w:themeColor="text1"/>
          <w:sz w:val="24"/>
          <w:szCs w:val="24"/>
        </w:rPr>
        <w:t>-</w:t>
      </w:r>
      <w:r w:rsidR="00FC08F3" w:rsidRPr="006F4059">
        <w:rPr>
          <w:rFonts w:ascii="Times New Roman" w:hAnsi="Times New Roman" w:cs="Times New Roman"/>
          <w:color w:val="000000" w:themeColor="text1"/>
          <w:sz w:val="24"/>
          <w:szCs w:val="24"/>
        </w:rPr>
        <w:t>ethanol (</w:t>
      </w:r>
      <w:r w:rsidR="00C4343B" w:rsidRPr="006F4059">
        <w:rPr>
          <w:rFonts w:ascii="Times New Roman" w:hAnsi="Times New Roman" w:cs="Times New Roman"/>
          <w:color w:val="000000" w:themeColor="text1"/>
          <w:sz w:val="24"/>
          <w:szCs w:val="24"/>
        </w:rPr>
        <w:t>50:50) and decoction</w:t>
      </w:r>
      <w:r w:rsidR="00222146" w:rsidRPr="006F4059">
        <w:rPr>
          <w:rFonts w:ascii="Times New Roman" w:hAnsi="Times New Roman" w:cs="Times New Roman"/>
          <w:color w:val="000000" w:themeColor="text1"/>
          <w:sz w:val="24"/>
          <w:szCs w:val="24"/>
        </w:rPr>
        <w:t>.</w:t>
      </w:r>
      <w:r w:rsidR="00632A9F" w:rsidRPr="006F4059">
        <w:rPr>
          <w:rFonts w:ascii="Times New Roman" w:hAnsi="Times New Roman" w:cs="Times New Roman"/>
          <w:color w:val="000000" w:themeColor="text1"/>
          <w:sz w:val="24"/>
          <w:szCs w:val="24"/>
        </w:rPr>
        <w:t xml:space="preserve">  The decoction were prepared by cutting clean </w:t>
      </w:r>
      <w:r w:rsidR="00277AC1" w:rsidRPr="006F4059">
        <w:rPr>
          <w:rFonts w:ascii="Times New Roman" w:hAnsi="Times New Roman" w:cs="Times New Roman"/>
          <w:color w:val="000000" w:themeColor="text1"/>
          <w:sz w:val="24"/>
          <w:szCs w:val="24"/>
        </w:rPr>
        <w:t xml:space="preserve">and fresh </w:t>
      </w:r>
      <w:r w:rsidR="00632A9F" w:rsidRPr="006F4059">
        <w:rPr>
          <w:rFonts w:ascii="Times New Roman" w:hAnsi="Times New Roman" w:cs="Times New Roman"/>
          <w:color w:val="000000" w:themeColor="text1"/>
          <w:sz w:val="24"/>
          <w:szCs w:val="24"/>
        </w:rPr>
        <w:t xml:space="preserve">plant </w:t>
      </w:r>
      <w:r w:rsidR="00533B37" w:rsidRPr="006F4059">
        <w:rPr>
          <w:rFonts w:ascii="Times New Roman" w:hAnsi="Times New Roman" w:cs="Times New Roman"/>
          <w:color w:val="000000" w:themeColor="text1"/>
          <w:sz w:val="24"/>
          <w:szCs w:val="24"/>
        </w:rPr>
        <w:t>leaves into</w:t>
      </w:r>
      <w:r w:rsidR="00632A9F" w:rsidRPr="006F4059">
        <w:rPr>
          <w:rFonts w:ascii="Times New Roman" w:hAnsi="Times New Roman" w:cs="Times New Roman"/>
          <w:color w:val="000000" w:themeColor="text1"/>
          <w:sz w:val="24"/>
          <w:szCs w:val="24"/>
        </w:rPr>
        <w:t xml:space="preserve"> </w:t>
      </w:r>
      <w:r w:rsidR="00993A2E" w:rsidRPr="006F4059">
        <w:rPr>
          <w:rFonts w:ascii="Times New Roman" w:hAnsi="Times New Roman" w:cs="Times New Roman"/>
          <w:color w:val="000000" w:themeColor="text1"/>
          <w:sz w:val="24"/>
          <w:szCs w:val="24"/>
        </w:rPr>
        <w:t xml:space="preserve">miniature </w:t>
      </w:r>
      <w:r w:rsidR="004D340C" w:rsidRPr="006F4059">
        <w:rPr>
          <w:rFonts w:ascii="Times New Roman" w:hAnsi="Times New Roman" w:cs="Times New Roman"/>
          <w:color w:val="000000" w:themeColor="text1"/>
          <w:sz w:val="24"/>
          <w:szCs w:val="24"/>
        </w:rPr>
        <w:t>sizes</w:t>
      </w:r>
      <w:r w:rsidR="00993A2E" w:rsidRPr="006F4059">
        <w:rPr>
          <w:rFonts w:ascii="Times New Roman" w:hAnsi="Times New Roman" w:cs="Times New Roman"/>
          <w:color w:val="000000" w:themeColor="text1"/>
          <w:sz w:val="24"/>
          <w:szCs w:val="24"/>
        </w:rPr>
        <w:t xml:space="preserve"> and</w:t>
      </w:r>
      <w:r w:rsidR="00632A9F" w:rsidRPr="006F4059">
        <w:rPr>
          <w:rFonts w:ascii="Times New Roman" w:hAnsi="Times New Roman" w:cs="Times New Roman"/>
          <w:color w:val="000000" w:themeColor="text1"/>
          <w:sz w:val="24"/>
          <w:szCs w:val="24"/>
        </w:rPr>
        <w:t xml:space="preserve"> </w:t>
      </w:r>
      <w:r w:rsidR="004D340C" w:rsidRPr="006F4059">
        <w:rPr>
          <w:rFonts w:ascii="Times New Roman" w:hAnsi="Times New Roman" w:cs="Times New Roman"/>
          <w:color w:val="000000" w:themeColor="text1"/>
          <w:sz w:val="24"/>
          <w:szCs w:val="24"/>
        </w:rPr>
        <w:t xml:space="preserve">heat to </w:t>
      </w:r>
      <w:r w:rsidR="00993A2E" w:rsidRPr="006F4059">
        <w:rPr>
          <w:rFonts w:ascii="Times New Roman" w:hAnsi="Times New Roman" w:cs="Times New Roman"/>
          <w:color w:val="000000" w:themeColor="text1"/>
          <w:sz w:val="24"/>
          <w:szCs w:val="24"/>
        </w:rPr>
        <w:t xml:space="preserve">boil </w:t>
      </w:r>
      <w:r w:rsidR="00632A9F" w:rsidRPr="006F4059">
        <w:rPr>
          <w:rFonts w:ascii="Times New Roman" w:hAnsi="Times New Roman" w:cs="Times New Roman"/>
          <w:color w:val="000000" w:themeColor="text1"/>
          <w:sz w:val="24"/>
          <w:szCs w:val="24"/>
        </w:rPr>
        <w:t>in</w:t>
      </w:r>
      <w:r w:rsidR="00993A2E" w:rsidRPr="006F4059">
        <w:rPr>
          <w:rFonts w:ascii="Times New Roman" w:hAnsi="Times New Roman" w:cs="Times New Roman"/>
          <w:color w:val="000000" w:themeColor="text1"/>
          <w:sz w:val="24"/>
          <w:szCs w:val="24"/>
        </w:rPr>
        <w:t>to</w:t>
      </w:r>
      <w:r w:rsidR="00632A9F" w:rsidRPr="006F4059">
        <w:rPr>
          <w:rFonts w:ascii="Times New Roman" w:hAnsi="Times New Roman" w:cs="Times New Roman"/>
          <w:color w:val="000000" w:themeColor="text1"/>
          <w:sz w:val="24"/>
          <w:szCs w:val="24"/>
        </w:rPr>
        <w:t xml:space="preserve"> distilled water in</w:t>
      </w:r>
      <w:r w:rsidR="004D340C" w:rsidRPr="006F4059">
        <w:rPr>
          <w:rFonts w:ascii="Times New Roman" w:hAnsi="Times New Roman" w:cs="Times New Roman"/>
          <w:color w:val="000000" w:themeColor="text1"/>
          <w:sz w:val="24"/>
          <w:szCs w:val="24"/>
        </w:rPr>
        <w:t xml:space="preserve"> a</w:t>
      </w:r>
      <w:r w:rsidR="00632A9F" w:rsidRPr="006F4059">
        <w:rPr>
          <w:rFonts w:ascii="Times New Roman" w:hAnsi="Times New Roman" w:cs="Times New Roman"/>
          <w:color w:val="000000" w:themeColor="text1"/>
          <w:sz w:val="24"/>
          <w:szCs w:val="24"/>
        </w:rPr>
        <w:t xml:space="preserve"> 1:2 </w:t>
      </w:r>
      <w:r w:rsidR="00533B37" w:rsidRPr="006F4059">
        <w:rPr>
          <w:rFonts w:ascii="Times New Roman" w:hAnsi="Times New Roman" w:cs="Times New Roman"/>
          <w:color w:val="000000" w:themeColor="text1"/>
          <w:sz w:val="24"/>
          <w:szCs w:val="24"/>
        </w:rPr>
        <w:t>ratios</w:t>
      </w:r>
      <w:r w:rsidR="00632A9F" w:rsidRPr="006F4059">
        <w:rPr>
          <w:rFonts w:ascii="Times New Roman" w:hAnsi="Times New Roman" w:cs="Times New Roman"/>
          <w:color w:val="000000" w:themeColor="text1"/>
          <w:sz w:val="24"/>
          <w:szCs w:val="24"/>
        </w:rPr>
        <w:t xml:space="preserve"> for</w:t>
      </w:r>
      <w:r w:rsidR="00993A2E" w:rsidRPr="006F4059">
        <w:rPr>
          <w:rFonts w:ascii="Times New Roman" w:hAnsi="Times New Roman" w:cs="Times New Roman"/>
          <w:color w:val="000000" w:themeColor="text1"/>
          <w:sz w:val="24"/>
          <w:szCs w:val="24"/>
        </w:rPr>
        <w:t xml:space="preserve"> a minimum of</w:t>
      </w:r>
      <w:r w:rsidR="00632A9F" w:rsidRPr="006F4059">
        <w:rPr>
          <w:rFonts w:ascii="Times New Roman" w:hAnsi="Times New Roman" w:cs="Times New Roman"/>
          <w:color w:val="000000" w:themeColor="text1"/>
          <w:sz w:val="24"/>
          <w:szCs w:val="24"/>
        </w:rPr>
        <w:t xml:space="preserve"> 5 minutes. </w:t>
      </w:r>
      <w:r w:rsidR="005E26E1" w:rsidRPr="006F4059">
        <w:rPr>
          <w:rFonts w:ascii="Times New Roman" w:hAnsi="Times New Roman" w:cs="Times New Roman"/>
          <w:color w:val="000000" w:themeColor="text1"/>
          <w:sz w:val="24"/>
          <w:szCs w:val="24"/>
        </w:rPr>
        <w:t>Plant sample</w:t>
      </w:r>
      <w:r w:rsidR="007E016D" w:rsidRPr="006F4059">
        <w:rPr>
          <w:rFonts w:ascii="Times New Roman" w:hAnsi="Times New Roman" w:cs="Times New Roman"/>
          <w:color w:val="000000" w:themeColor="text1"/>
          <w:sz w:val="24"/>
          <w:szCs w:val="24"/>
        </w:rPr>
        <w:t>s</w:t>
      </w:r>
      <w:r w:rsidR="005E26E1" w:rsidRPr="006F4059">
        <w:rPr>
          <w:rFonts w:ascii="Times New Roman" w:hAnsi="Times New Roman" w:cs="Times New Roman"/>
          <w:color w:val="000000" w:themeColor="text1"/>
          <w:sz w:val="24"/>
          <w:szCs w:val="24"/>
        </w:rPr>
        <w:t xml:space="preserve"> </w:t>
      </w:r>
      <w:r w:rsidR="00A24772" w:rsidRPr="006F4059">
        <w:rPr>
          <w:rFonts w:ascii="Times New Roman" w:hAnsi="Times New Roman" w:cs="Times New Roman"/>
          <w:color w:val="000000" w:themeColor="text1"/>
          <w:sz w:val="24"/>
          <w:szCs w:val="24"/>
        </w:rPr>
        <w:t>were</w:t>
      </w:r>
      <w:r w:rsidR="005E26E1" w:rsidRPr="006F4059">
        <w:rPr>
          <w:rFonts w:ascii="Times New Roman" w:hAnsi="Times New Roman" w:cs="Times New Roman"/>
          <w:color w:val="000000" w:themeColor="text1"/>
          <w:sz w:val="24"/>
          <w:szCs w:val="24"/>
        </w:rPr>
        <w:t xml:space="preserve"> gradually </w:t>
      </w:r>
      <w:r w:rsidR="00993A2E" w:rsidRPr="006F4059">
        <w:rPr>
          <w:rFonts w:ascii="Times New Roman" w:hAnsi="Times New Roman" w:cs="Times New Roman"/>
          <w:color w:val="000000" w:themeColor="text1"/>
          <w:sz w:val="24"/>
          <w:szCs w:val="24"/>
        </w:rPr>
        <w:t xml:space="preserve">chilled </w:t>
      </w:r>
      <w:r w:rsidR="00222146" w:rsidRPr="006F4059">
        <w:rPr>
          <w:rFonts w:ascii="Times New Roman" w:hAnsi="Times New Roman" w:cs="Times New Roman"/>
          <w:color w:val="000000" w:themeColor="text1"/>
          <w:sz w:val="24"/>
          <w:szCs w:val="24"/>
        </w:rPr>
        <w:t>at</w:t>
      </w:r>
      <w:r w:rsidR="00632A9F" w:rsidRPr="006F4059">
        <w:rPr>
          <w:rFonts w:ascii="Times New Roman" w:hAnsi="Times New Roman" w:cs="Times New Roman"/>
          <w:color w:val="000000" w:themeColor="text1"/>
          <w:sz w:val="24"/>
          <w:szCs w:val="24"/>
        </w:rPr>
        <w:t xml:space="preserve"> 25</w:t>
      </w:r>
      <w:r w:rsidR="00632A9F" w:rsidRPr="006F4059">
        <w:rPr>
          <w:rFonts w:ascii="Times New Roman" w:hAnsi="Times New Roman" w:cs="Times New Roman"/>
          <w:color w:val="000000" w:themeColor="text1"/>
          <w:sz w:val="24"/>
          <w:szCs w:val="24"/>
          <w:vertAlign w:val="superscript"/>
        </w:rPr>
        <w:t>o</w:t>
      </w:r>
      <w:r w:rsidR="00632A9F" w:rsidRPr="006F4059">
        <w:rPr>
          <w:rFonts w:ascii="Times New Roman" w:hAnsi="Times New Roman" w:cs="Times New Roman"/>
          <w:color w:val="000000" w:themeColor="text1"/>
          <w:sz w:val="24"/>
          <w:szCs w:val="24"/>
        </w:rPr>
        <w:t xml:space="preserve">C </w:t>
      </w:r>
      <w:r w:rsidR="00222146" w:rsidRPr="006F4059">
        <w:rPr>
          <w:rFonts w:ascii="Times New Roman" w:hAnsi="Times New Roman" w:cs="Times New Roman"/>
          <w:color w:val="000000" w:themeColor="text1"/>
          <w:sz w:val="24"/>
          <w:szCs w:val="24"/>
        </w:rPr>
        <w:t xml:space="preserve">before subjected to the process </w:t>
      </w:r>
      <w:r w:rsidR="006F4059" w:rsidRPr="006F4059">
        <w:rPr>
          <w:rFonts w:ascii="Times New Roman" w:hAnsi="Times New Roman" w:cs="Times New Roman"/>
          <w:color w:val="000000" w:themeColor="text1"/>
          <w:sz w:val="24"/>
          <w:szCs w:val="24"/>
        </w:rPr>
        <w:t>of separation</w:t>
      </w:r>
      <w:r w:rsidR="00632A9F" w:rsidRPr="006F4059">
        <w:rPr>
          <w:rFonts w:ascii="Times New Roman" w:hAnsi="Times New Roman" w:cs="Times New Roman"/>
          <w:color w:val="000000" w:themeColor="text1"/>
          <w:sz w:val="24"/>
          <w:szCs w:val="24"/>
        </w:rPr>
        <w:t xml:space="preserve"> then</w:t>
      </w:r>
      <w:r w:rsidR="00277AC1" w:rsidRPr="006F4059">
        <w:rPr>
          <w:rFonts w:ascii="Times New Roman" w:hAnsi="Times New Roman" w:cs="Times New Roman"/>
          <w:color w:val="000000" w:themeColor="text1"/>
          <w:sz w:val="24"/>
          <w:szCs w:val="24"/>
        </w:rPr>
        <w:t xml:space="preserve"> allow </w:t>
      </w:r>
      <w:r w:rsidR="006B761B" w:rsidRPr="006F4059">
        <w:rPr>
          <w:rFonts w:ascii="Times New Roman" w:hAnsi="Times New Roman" w:cs="Times New Roman"/>
          <w:color w:val="000000" w:themeColor="text1"/>
          <w:sz w:val="24"/>
          <w:szCs w:val="24"/>
        </w:rPr>
        <w:t>being</w:t>
      </w:r>
      <w:r w:rsidR="00632A9F" w:rsidRPr="006F4059">
        <w:rPr>
          <w:rFonts w:ascii="Times New Roman" w:hAnsi="Times New Roman" w:cs="Times New Roman"/>
          <w:color w:val="000000" w:themeColor="text1"/>
          <w:sz w:val="24"/>
          <w:szCs w:val="24"/>
        </w:rPr>
        <w:t xml:space="preserve"> freeze-dried</w:t>
      </w:r>
      <w:r w:rsidR="005E26E1" w:rsidRPr="006F4059">
        <w:rPr>
          <w:rFonts w:ascii="Times New Roman" w:hAnsi="Times New Roman" w:cs="Times New Roman"/>
          <w:color w:val="000000" w:themeColor="text1"/>
          <w:sz w:val="24"/>
          <w:szCs w:val="24"/>
        </w:rPr>
        <w:t xml:space="preserve"> succinctly</w:t>
      </w:r>
      <w:r w:rsidR="00632A9F" w:rsidRPr="006F4059">
        <w:rPr>
          <w:rFonts w:ascii="Times New Roman" w:hAnsi="Times New Roman" w:cs="Times New Roman"/>
          <w:color w:val="000000" w:themeColor="text1"/>
          <w:sz w:val="24"/>
          <w:szCs w:val="24"/>
        </w:rPr>
        <w:t xml:space="preserve"> to </w:t>
      </w:r>
      <w:r w:rsidR="00277AC1" w:rsidRPr="006F4059">
        <w:rPr>
          <w:rFonts w:ascii="Times New Roman" w:hAnsi="Times New Roman" w:cs="Times New Roman"/>
          <w:color w:val="000000" w:themeColor="text1"/>
          <w:sz w:val="24"/>
          <w:szCs w:val="24"/>
        </w:rPr>
        <w:t>dissipate excess</w:t>
      </w:r>
      <w:r w:rsidR="00632A9F" w:rsidRPr="006F4059">
        <w:rPr>
          <w:rFonts w:ascii="Times New Roman" w:hAnsi="Times New Roman" w:cs="Times New Roman"/>
          <w:color w:val="000000" w:themeColor="text1"/>
          <w:sz w:val="24"/>
          <w:szCs w:val="24"/>
        </w:rPr>
        <w:t xml:space="preserve"> amount of </w:t>
      </w:r>
      <w:r w:rsidR="00277AC1" w:rsidRPr="006F4059">
        <w:rPr>
          <w:rFonts w:ascii="Times New Roman" w:hAnsi="Times New Roman" w:cs="Times New Roman"/>
          <w:color w:val="000000" w:themeColor="text1"/>
          <w:sz w:val="24"/>
          <w:szCs w:val="24"/>
        </w:rPr>
        <w:t xml:space="preserve">moisture.In preparing the </w:t>
      </w:r>
      <w:r w:rsidR="00993A2E" w:rsidRPr="006F4059">
        <w:rPr>
          <w:rFonts w:ascii="Times New Roman" w:hAnsi="Times New Roman" w:cs="Times New Roman"/>
          <w:color w:val="000000" w:themeColor="text1"/>
          <w:sz w:val="24"/>
          <w:szCs w:val="24"/>
        </w:rPr>
        <w:t xml:space="preserve">mixture of </w:t>
      </w:r>
      <w:r w:rsidR="004D340C" w:rsidRPr="006F4059">
        <w:rPr>
          <w:rFonts w:ascii="Times New Roman" w:hAnsi="Times New Roman" w:cs="Times New Roman"/>
          <w:color w:val="000000" w:themeColor="text1"/>
          <w:sz w:val="24"/>
          <w:szCs w:val="24"/>
        </w:rPr>
        <w:t xml:space="preserve">ethanolic extracts and </w:t>
      </w:r>
      <w:r w:rsidR="00277AC1" w:rsidRPr="006F4059">
        <w:rPr>
          <w:rFonts w:ascii="Times New Roman" w:hAnsi="Times New Roman" w:cs="Times New Roman"/>
          <w:color w:val="000000" w:themeColor="text1"/>
          <w:sz w:val="24"/>
          <w:szCs w:val="24"/>
        </w:rPr>
        <w:t>hydro</w:t>
      </w:r>
      <w:r w:rsidR="00632A9F" w:rsidRPr="006F4059">
        <w:rPr>
          <w:rFonts w:ascii="Times New Roman" w:hAnsi="Times New Roman" w:cs="Times New Roman"/>
          <w:color w:val="000000" w:themeColor="text1"/>
          <w:sz w:val="24"/>
          <w:szCs w:val="24"/>
        </w:rPr>
        <w:t>-ethanol</w:t>
      </w:r>
      <w:r w:rsidR="00A30BDB" w:rsidRPr="006F4059">
        <w:rPr>
          <w:rFonts w:ascii="Times New Roman" w:hAnsi="Times New Roman" w:cs="Times New Roman"/>
          <w:color w:val="000000" w:themeColor="text1"/>
          <w:sz w:val="24"/>
          <w:szCs w:val="24"/>
        </w:rPr>
        <w:t>, unwilt samples</w:t>
      </w:r>
      <w:r w:rsidR="00632A9F" w:rsidRPr="006F4059">
        <w:rPr>
          <w:rFonts w:ascii="Times New Roman" w:hAnsi="Times New Roman" w:cs="Times New Roman"/>
          <w:color w:val="000000" w:themeColor="text1"/>
          <w:sz w:val="24"/>
          <w:szCs w:val="24"/>
        </w:rPr>
        <w:t xml:space="preserve"> were </w:t>
      </w:r>
      <w:r w:rsidR="00993A2E" w:rsidRPr="006F4059">
        <w:rPr>
          <w:rFonts w:ascii="Times New Roman" w:hAnsi="Times New Roman" w:cs="Times New Roman"/>
          <w:color w:val="000000" w:themeColor="text1"/>
          <w:sz w:val="24"/>
          <w:szCs w:val="24"/>
        </w:rPr>
        <w:t>cleaned in</w:t>
      </w:r>
      <w:r w:rsidR="00A30BDB" w:rsidRPr="006F4059">
        <w:rPr>
          <w:rFonts w:ascii="Times New Roman" w:hAnsi="Times New Roman" w:cs="Times New Roman"/>
          <w:color w:val="000000" w:themeColor="text1"/>
          <w:sz w:val="24"/>
          <w:szCs w:val="24"/>
        </w:rPr>
        <w:t xml:space="preserve"> clean water</w:t>
      </w:r>
      <w:r w:rsidR="00632A9F" w:rsidRPr="006F4059">
        <w:rPr>
          <w:rFonts w:ascii="Times New Roman" w:hAnsi="Times New Roman" w:cs="Times New Roman"/>
          <w:color w:val="000000" w:themeColor="text1"/>
          <w:sz w:val="24"/>
          <w:szCs w:val="24"/>
        </w:rPr>
        <w:t xml:space="preserve"> and then</w:t>
      </w:r>
      <w:r w:rsidR="00993A2E" w:rsidRPr="006F4059">
        <w:rPr>
          <w:rFonts w:ascii="Times New Roman" w:hAnsi="Times New Roman" w:cs="Times New Roman"/>
          <w:color w:val="000000" w:themeColor="text1"/>
          <w:sz w:val="24"/>
          <w:szCs w:val="24"/>
        </w:rPr>
        <w:t xml:space="preserve"> removed the dirt and other foreign matter by final rinsing using the sterile water. </w:t>
      </w:r>
      <w:r w:rsidR="00632A9F" w:rsidRPr="006F4059">
        <w:rPr>
          <w:rFonts w:ascii="Times New Roman" w:hAnsi="Times New Roman" w:cs="Times New Roman"/>
          <w:color w:val="000000" w:themeColor="text1"/>
          <w:sz w:val="24"/>
          <w:szCs w:val="24"/>
        </w:rPr>
        <w:t xml:space="preserve">The </w:t>
      </w:r>
      <w:r w:rsidR="006B761B" w:rsidRPr="006F4059">
        <w:rPr>
          <w:rFonts w:ascii="Times New Roman" w:hAnsi="Times New Roman" w:cs="Times New Roman"/>
          <w:color w:val="000000" w:themeColor="text1"/>
          <w:sz w:val="24"/>
          <w:szCs w:val="24"/>
        </w:rPr>
        <w:t>cleaned samples</w:t>
      </w:r>
      <w:r w:rsidR="00632A9F" w:rsidRPr="006F4059">
        <w:rPr>
          <w:rFonts w:ascii="Times New Roman" w:hAnsi="Times New Roman" w:cs="Times New Roman"/>
          <w:color w:val="000000" w:themeColor="text1"/>
          <w:sz w:val="24"/>
          <w:szCs w:val="24"/>
        </w:rPr>
        <w:t xml:space="preserve"> were </w:t>
      </w:r>
      <w:r w:rsidR="00A30BDB" w:rsidRPr="006F4059">
        <w:rPr>
          <w:rFonts w:ascii="Times New Roman" w:hAnsi="Times New Roman" w:cs="Times New Roman"/>
          <w:color w:val="000000" w:themeColor="text1"/>
          <w:sz w:val="24"/>
          <w:szCs w:val="24"/>
        </w:rPr>
        <w:t>air-dried</w:t>
      </w:r>
      <w:r w:rsidR="00632A9F" w:rsidRPr="006F4059">
        <w:rPr>
          <w:rFonts w:ascii="Times New Roman" w:hAnsi="Times New Roman" w:cs="Times New Roman"/>
          <w:color w:val="000000" w:themeColor="text1"/>
          <w:sz w:val="24"/>
          <w:szCs w:val="24"/>
        </w:rPr>
        <w:t xml:space="preserve"> </w:t>
      </w:r>
      <w:r w:rsidR="00A30BDB" w:rsidRPr="006F4059">
        <w:rPr>
          <w:rFonts w:ascii="Times New Roman" w:hAnsi="Times New Roman" w:cs="Times New Roman"/>
          <w:color w:val="000000" w:themeColor="text1"/>
          <w:sz w:val="24"/>
          <w:szCs w:val="24"/>
        </w:rPr>
        <w:t xml:space="preserve">in </w:t>
      </w:r>
      <w:r w:rsidR="003D4422" w:rsidRPr="006F4059">
        <w:rPr>
          <w:rFonts w:ascii="Times New Roman" w:hAnsi="Times New Roman" w:cs="Times New Roman"/>
          <w:color w:val="000000" w:themeColor="text1"/>
          <w:sz w:val="24"/>
          <w:szCs w:val="24"/>
        </w:rPr>
        <w:t>a week</w:t>
      </w:r>
      <w:r w:rsidR="00632A9F" w:rsidRPr="006F4059">
        <w:rPr>
          <w:rFonts w:ascii="Times New Roman" w:hAnsi="Times New Roman" w:cs="Times New Roman"/>
          <w:color w:val="000000" w:themeColor="text1"/>
          <w:sz w:val="24"/>
          <w:szCs w:val="24"/>
        </w:rPr>
        <w:t xml:space="preserve"> or until the samples were already </w:t>
      </w:r>
      <w:r w:rsidR="006B761B" w:rsidRPr="006F4059">
        <w:rPr>
          <w:rFonts w:ascii="Times New Roman" w:hAnsi="Times New Roman" w:cs="Times New Roman"/>
          <w:color w:val="000000" w:themeColor="text1"/>
          <w:sz w:val="24"/>
          <w:szCs w:val="24"/>
        </w:rPr>
        <w:t xml:space="preserve">fragile </w:t>
      </w:r>
      <w:r w:rsidR="00632A9F" w:rsidRPr="006F4059">
        <w:rPr>
          <w:rFonts w:ascii="Times New Roman" w:hAnsi="Times New Roman" w:cs="Times New Roman"/>
          <w:color w:val="000000" w:themeColor="text1"/>
          <w:sz w:val="24"/>
          <w:szCs w:val="24"/>
        </w:rPr>
        <w:t xml:space="preserve">upon </w:t>
      </w:r>
      <w:r w:rsidR="00533B37" w:rsidRPr="006F4059">
        <w:rPr>
          <w:rFonts w:ascii="Times New Roman" w:hAnsi="Times New Roman" w:cs="Times New Roman"/>
          <w:color w:val="000000" w:themeColor="text1"/>
          <w:sz w:val="24"/>
          <w:szCs w:val="24"/>
        </w:rPr>
        <w:t>p</w:t>
      </w:r>
      <w:r w:rsidR="006B761B" w:rsidRPr="006F4059">
        <w:rPr>
          <w:rFonts w:ascii="Times New Roman" w:hAnsi="Times New Roman" w:cs="Times New Roman"/>
          <w:color w:val="000000" w:themeColor="text1"/>
          <w:sz w:val="24"/>
          <w:szCs w:val="24"/>
        </w:rPr>
        <w:t xml:space="preserve">icking. </w:t>
      </w:r>
      <w:r w:rsidR="00632A9F" w:rsidRPr="006F4059">
        <w:rPr>
          <w:rFonts w:ascii="Times New Roman" w:hAnsi="Times New Roman" w:cs="Times New Roman"/>
          <w:color w:val="000000" w:themeColor="text1"/>
          <w:sz w:val="24"/>
          <w:szCs w:val="24"/>
        </w:rPr>
        <w:t xml:space="preserve"> The </w:t>
      </w:r>
      <w:r w:rsidR="006B761B" w:rsidRPr="006F4059">
        <w:rPr>
          <w:rFonts w:ascii="Times New Roman" w:hAnsi="Times New Roman" w:cs="Times New Roman"/>
          <w:color w:val="000000" w:themeColor="text1"/>
          <w:sz w:val="24"/>
          <w:szCs w:val="24"/>
        </w:rPr>
        <w:t>d</w:t>
      </w:r>
      <w:r w:rsidR="00152B9F" w:rsidRPr="006F4059">
        <w:rPr>
          <w:rFonts w:ascii="Times New Roman" w:hAnsi="Times New Roman" w:cs="Times New Roman"/>
          <w:color w:val="000000" w:themeColor="text1"/>
          <w:sz w:val="24"/>
          <w:szCs w:val="24"/>
        </w:rPr>
        <w:t>ried</w:t>
      </w:r>
      <w:r w:rsidR="006B761B" w:rsidRPr="006F4059">
        <w:rPr>
          <w:rFonts w:ascii="Times New Roman" w:hAnsi="Times New Roman" w:cs="Times New Roman"/>
          <w:color w:val="000000" w:themeColor="text1"/>
          <w:sz w:val="24"/>
          <w:szCs w:val="24"/>
        </w:rPr>
        <w:t xml:space="preserve"> samples</w:t>
      </w:r>
      <w:r w:rsidR="00632A9F" w:rsidRPr="006F4059">
        <w:rPr>
          <w:rFonts w:ascii="Times New Roman" w:hAnsi="Times New Roman" w:cs="Times New Roman"/>
          <w:color w:val="000000" w:themeColor="text1"/>
          <w:sz w:val="24"/>
          <w:szCs w:val="24"/>
        </w:rPr>
        <w:t xml:space="preserve"> were </w:t>
      </w:r>
      <w:r w:rsidR="00A24772" w:rsidRPr="006F4059">
        <w:rPr>
          <w:rFonts w:ascii="Times New Roman" w:hAnsi="Times New Roman" w:cs="Times New Roman"/>
          <w:color w:val="000000" w:themeColor="text1"/>
          <w:sz w:val="24"/>
          <w:szCs w:val="24"/>
        </w:rPr>
        <w:t xml:space="preserve">ground </w:t>
      </w:r>
      <w:r w:rsidR="00632A9F" w:rsidRPr="006F4059">
        <w:rPr>
          <w:rFonts w:ascii="Times New Roman" w:hAnsi="Times New Roman" w:cs="Times New Roman"/>
          <w:color w:val="000000" w:themeColor="text1"/>
          <w:sz w:val="24"/>
          <w:szCs w:val="24"/>
        </w:rPr>
        <w:t>using a sterile electric blender. The powdered plant samples w</w:t>
      </w:r>
      <w:r w:rsidR="007E016D" w:rsidRPr="006F4059">
        <w:rPr>
          <w:rFonts w:ascii="Times New Roman" w:hAnsi="Times New Roman" w:cs="Times New Roman"/>
          <w:color w:val="000000" w:themeColor="text1"/>
          <w:sz w:val="24"/>
          <w:szCs w:val="24"/>
        </w:rPr>
        <w:t>ere</w:t>
      </w:r>
      <w:r w:rsidR="00632A9F" w:rsidRPr="006F4059">
        <w:rPr>
          <w:rFonts w:ascii="Times New Roman" w:hAnsi="Times New Roman" w:cs="Times New Roman"/>
          <w:color w:val="000000" w:themeColor="text1"/>
          <w:sz w:val="24"/>
          <w:szCs w:val="24"/>
        </w:rPr>
        <w:t xml:space="preserve"> weighed, </w:t>
      </w:r>
      <w:r w:rsidR="005C7B62" w:rsidRPr="006F4059">
        <w:rPr>
          <w:rFonts w:ascii="Times New Roman" w:hAnsi="Times New Roman" w:cs="Times New Roman"/>
          <w:color w:val="000000" w:themeColor="text1"/>
          <w:sz w:val="24"/>
          <w:szCs w:val="24"/>
        </w:rPr>
        <w:t xml:space="preserve">and </w:t>
      </w:r>
      <w:r w:rsidR="00632A9F" w:rsidRPr="006F4059">
        <w:rPr>
          <w:rFonts w:ascii="Times New Roman" w:hAnsi="Times New Roman" w:cs="Times New Roman"/>
          <w:color w:val="000000" w:themeColor="text1"/>
          <w:sz w:val="24"/>
          <w:szCs w:val="24"/>
        </w:rPr>
        <w:t xml:space="preserve">divided </w:t>
      </w:r>
      <w:r w:rsidR="005C7B62" w:rsidRPr="006F4059">
        <w:rPr>
          <w:rFonts w:ascii="Times New Roman" w:hAnsi="Times New Roman" w:cs="Times New Roman"/>
          <w:color w:val="000000" w:themeColor="text1"/>
          <w:sz w:val="24"/>
          <w:szCs w:val="24"/>
        </w:rPr>
        <w:t>evenly into two parts and</w:t>
      </w:r>
      <w:r w:rsidR="00632A9F" w:rsidRPr="006F4059">
        <w:rPr>
          <w:rFonts w:ascii="Times New Roman" w:hAnsi="Times New Roman" w:cs="Times New Roman"/>
          <w:color w:val="000000" w:themeColor="text1"/>
          <w:sz w:val="24"/>
          <w:szCs w:val="24"/>
        </w:rPr>
        <w:t xml:space="preserve"> </w:t>
      </w:r>
      <w:r w:rsidR="006B761B" w:rsidRPr="006F4059">
        <w:rPr>
          <w:rFonts w:ascii="Times New Roman" w:hAnsi="Times New Roman" w:cs="Times New Roman"/>
          <w:color w:val="000000" w:themeColor="text1"/>
          <w:sz w:val="24"/>
          <w:szCs w:val="24"/>
        </w:rPr>
        <w:t xml:space="preserve">placed </w:t>
      </w:r>
      <w:r w:rsidR="005C7B62" w:rsidRPr="006F4059">
        <w:rPr>
          <w:rFonts w:ascii="Times New Roman" w:hAnsi="Times New Roman" w:cs="Times New Roman"/>
          <w:color w:val="000000" w:themeColor="text1"/>
          <w:sz w:val="24"/>
          <w:szCs w:val="24"/>
        </w:rPr>
        <w:t>into a glass container</w:t>
      </w:r>
      <w:r w:rsidR="00632A9F" w:rsidRPr="006F4059">
        <w:rPr>
          <w:rFonts w:ascii="Times New Roman" w:hAnsi="Times New Roman" w:cs="Times New Roman"/>
          <w:color w:val="000000" w:themeColor="text1"/>
          <w:sz w:val="24"/>
          <w:szCs w:val="24"/>
        </w:rPr>
        <w:t>;</w:t>
      </w:r>
      <w:r w:rsidR="005C7B62" w:rsidRPr="006F4059">
        <w:rPr>
          <w:rFonts w:ascii="Times New Roman" w:hAnsi="Times New Roman" w:cs="Times New Roman"/>
          <w:color w:val="000000" w:themeColor="text1"/>
          <w:sz w:val="24"/>
          <w:szCs w:val="24"/>
        </w:rPr>
        <w:t xml:space="preserve"> it was then</w:t>
      </w:r>
      <w:r w:rsidR="00632A9F" w:rsidRPr="006F4059">
        <w:rPr>
          <w:rFonts w:ascii="Times New Roman" w:hAnsi="Times New Roman" w:cs="Times New Roman"/>
          <w:color w:val="000000" w:themeColor="text1"/>
          <w:sz w:val="24"/>
          <w:szCs w:val="24"/>
        </w:rPr>
        <w:t xml:space="preserve"> </w:t>
      </w:r>
      <w:r w:rsidR="006B761B" w:rsidRPr="006F4059">
        <w:rPr>
          <w:rFonts w:ascii="Times New Roman" w:hAnsi="Times New Roman" w:cs="Times New Roman"/>
          <w:color w:val="000000" w:themeColor="text1"/>
          <w:sz w:val="24"/>
          <w:szCs w:val="24"/>
        </w:rPr>
        <w:t>filtered with</w:t>
      </w:r>
      <w:r w:rsidR="00632A9F" w:rsidRPr="006F4059">
        <w:rPr>
          <w:rFonts w:ascii="Times New Roman" w:hAnsi="Times New Roman" w:cs="Times New Roman"/>
          <w:color w:val="000000" w:themeColor="text1"/>
          <w:sz w:val="24"/>
          <w:szCs w:val="24"/>
        </w:rPr>
        <w:t xml:space="preserve"> </w:t>
      </w:r>
      <w:r w:rsidR="00152B9F" w:rsidRPr="006F4059">
        <w:rPr>
          <w:rFonts w:ascii="Times New Roman" w:hAnsi="Times New Roman" w:cs="Times New Roman"/>
          <w:color w:val="000000" w:themeColor="text1"/>
          <w:sz w:val="24"/>
          <w:szCs w:val="24"/>
        </w:rPr>
        <w:t xml:space="preserve">sufficient </w:t>
      </w:r>
      <w:r w:rsidR="00277AC1" w:rsidRPr="006F4059">
        <w:rPr>
          <w:rFonts w:ascii="Times New Roman" w:hAnsi="Times New Roman" w:cs="Times New Roman"/>
          <w:color w:val="000000" w:themeColor="text1"/>
          <w:sz w:val="24"/>
          <w:szCs w:val="24"/>
        </w:rPr>
        <w:t xml:space="preserve">quantity of </w:t>
      </w:r>
      <w:r w:rsidR="00A24772" w:rsidRPr="006F4059">
        <w:rPr>
          <w:rFonts w:ascii="Times New Roman" w:hAnsi="Times New Roman" w:cs="Times New Roman"/>
          <w:color w:val="000000" w:themeColor="text1"/>
          <w:sz w:val="24"/>
          <w:szCs w:val="24"/>
        </w:rPr>
        <w:t>absolute</w:t>
      </w:r>
      <w:r w:rsidR="00632A9F" w:rsidRPr="006F4059">
        <w:rPr>
          <w:rFonts w:ascii="Times New Roman" w:hAnsi="Times New Roman" w:cs="Times New Roman"/>
          <w:color w:val="000000" w:themeColor="text1"/>
          <w:sz w:val="24"/>
          <w:szCs w:val="24"/>
        </w:rPr>
        <w:t xml:space="preserve"> ethanol </w:t>
      </w:r>
      <w:r w:rsidR="005C7B62" w:rsidRPr="006F4059">
        <w:rPr>
          <w:rFonts w:ascii="Times New Roman" w:hAnsi="Times New Roman" w:cs="Times New Roman"/>
          <w:color w:val="000000" w:themeColor="text1"/>
          <w:sz w:val="24"/>
          <w:szCs w:val="24"/>
        </w:rPr>
        <w:t xml:space="preserve">while the </w:t>
      </w:r>
      <w:r w:rsidR="00152B9F" w:rsidRPr="006F4059">
        <w:rPr>
          <w:rFonts w:ascii="Times New Roman" w:hAnsi="Times New Roman" w:cs="Times New Roman"/>
          <w:color w:val="000000" w:themeColor="text1"/>
          <w:sz w:val="24"/>
          <w:szCs w:val="24"/>
        </w:rPr>
        <w:t xml:space="preserve">other samples </w:t>
      </w:r>
      <w:r w:rsidR="00632A9F" w:rsidRPr="006F4059">
        <w:rPr>
          <w:rFonts w:ascii="Times New Roman" w:hAnsi="Times New Roman" w:cs="Times New Roman"/>
          <w:color w:val="000000" w:themeColor="text1"/>
          <w:sz w:val="24"/>
          <w:szCs w:val="24"/>
        </w:rPr>
        <w:t xml:space="preserve">was </w:t>
      </w:r>
      <w:r w:rsidR="006B761B" w:rsidRPr="006F4059">
        <w:rPr>
          <w:rFonts w:ascii="Times New Roman" w:hAnsi="Times New Roman" w:cs="Times New Roman"/>
          <w:color w:val="000000" w:themeColor="text1"/>
          <w:sz w:val="24"/>
          <w:szCs w:val="24"/>
        </w:rPr>
        <w:t xml:space="preserve">immersed </w:t>
      </w:r>
      <w:r w:rsidR="00152B9F" w:rsidRPr="006F4059">
        <w:rPr>
          <w:rFonts w:ascii="Times New Roman" w:hAnsi="Times New Roman" w:cs="Times New Roman"/>
          <w:color w:val="000000" w:themeColor="text1"/>
          <w:sz w:val="24"/>
          <w:szCs w:val="24"/>
        </w:rPr>
        <w:t xml:space="preserve">in </w:t>
      </w:r>
      <w:r w:rsidR="00632A9F" w:rsidRPr="006F4059">
        <w:rPr>
          <w:rFonts w:ascii="Times New Roman" w:hAnsi="Times New Roman" w:cs="Times New Roman"/>
          <w:color w:val="000000" w:themeColor="text1"/>
          <w:sz w:val="24"/>
          <w:szCs w:val="24"/>
        </w:rPr>
        <w:t xml:space="preserve"> </w:t>
      </w:r>
      <w:r w:rsidR="006B761B" w:rsidRPr="006F4059">
        <w:rPr>
          <w:rFonts w:ascii="Times New Roman" w:hAnsi="Times New Roman" w:cs="Times New Roman"/>
          <w:color w:val="000000" w:themeColor="text1"/>
          <w:sz w:val="24"/>
          <w:szCs w:val="24"/>
        </w:rPr>
        <w:t>a</w:t>
      </w:r>
      <w:r w:rsidR="005C7B62" w:rsidRPr="006F4059">
        <w:rPr>
          <w:rFonts w:ascii="Times New Roman" w:hAnsi="Times New Roman" w:cs="Times New Roman"/>
          <w:color w:val="000000" w:themeColor="text1"/>
          <w:sz w:val="24"/>
          <w:szCs w:val="24"/>
        </w:rPr>
        <w:t xml:space="preserve"> 50:50</w:t>
      </w:r>
      <w:r w:rsidR="006B761B" w:rsidRPr="006F4059">
        <w:rPr>
          <w:rFonts w:ascii="Times New Roman" w:hAnsi="Times New Roman" w:cs="Times New Roman"/>
          <w:color w:val="000000" w:themeColor="text1"/>
          <w:sz w:val="24"/>
          <w:szCs w:val="24"/>
        </w:rPr>
        <w:t xml:space="preserve"> mixture of </w:t>
      </w:r>
      <w:r w:rsidR="00211A8D" w:rsidRPr="006F4059">
        <w:rPr>
          <w:rFonts w:ascii="Times New Roman" w:hAnsi="Times New Roman" w:cs="Times New Roman"/>
          <w:color w:val="000000" w:themeColor="text1"/>
          <w:sz w:val="24"/>
          <w:szCs w:val="24"/>
        </w:rPr>
        <w:t>water</w:t>
      </w:r>
      <w:r w:rsidR="00632A9F" w:rsidRPr="006F4059">
        <w:rPr>
          <w:rFonts w:ascii="Times New Roman" w:hAnsi="Times New Roman" w:cs="Times New Roman"/>
          <w:color w:val="000000" w:themeColor="text1"/>
          <w:sz w:val="24"/>
          <w:szCs w:val="24"/>
        </w:rPr>
        <w:t>-ethanol</w:t>
      </w:r>
      <w:r w:rsidR="006B761B" w:rsidRPr="006F4059">
        <w:rPr>
          <w:rFonts w:ascii="Times New Roman" w:hAnsi="Times New Roman" w:cs="Times New Roman"/>
          <w:color w:val="000000" w:themeColor="text1"/>
          <w:sz w:val="24"/>
          <w:szCs w:val="24"/>
        </w:rPr>
        <w:t xml:space="preserve"> </w:t>
      </w:r>
      <w:r w:rsidR="00632A9F" w:rsidRPr="006F4059">
        <w:rPr>
          <w:rFonts w:ascii="Times New Roman" w:hAnsi="Times New Roman" w:cs="Times New Roman"/>
          <w:color w:val="000000" w:themeColor="text1"/>
          <w:sz w:val="24"/>
          <w:szCs w:val="24"/>
        </w:rPr>
        <w:t>for three</w:t>
      </w:r>
      <w:r w:rsidR="005C7B62" w:rsidRPr="006F4059">
        <w:rPr>
          <w:rFonts w:ascii="Times New Roman" w:hAnsi="Times New Roman" w:cs="Times New Roman"/>
          <w:color w:val="000000" w:themeColor="text1"/>
          <w:sz w:val="24"/>
          <w:szCs w:val="24"/>
        </w:rPr>
        <w:t xml:space="preserve"> consecutive</w:t>
      </w:r>
      <w:r w:rsidR="00632A9F" w:rsidRPr="006F4059">
        <w:rPr>
          <w:rFonts w:ascii="Times New Roman" w:hAnsi="Times New Roman" w:cs="Times New Roman"/>
          <w:color w:val="000000" w:themeColor="text1"/>
          <w:sz w:val="24"/>
          <w:szCs w:val="24"/>
        </w:rPr>
        <w:t xml:space="preserve"> days (72 h). </w:t>
      </w:r>
      <w:r w:rsidR="00152B9F" w:rsidRPr="006F4059">
        <w:rPr>
          <w:rFonts w:ascii="Times New Roman" w:hAnsi="Times New Roman" w:cs="Times New Roman"/>
          <w:color w:val="000000" w:themeColor="text1"/>
          <w:sz w:val="24"/>
          <w:szCs w:val="24"/>
        </w:rPr>
        <w:t>T</w:t>
      </w:r>
      <w:r w:rsidR="005E26E1" w:rsidRPr="006F4059">
        <w:rPr>
          <w:rFonts w:ascii="Times New Roman" w:hAnsi="Times New Roman" w:cs="Times New Roman"/>
          <w:color w:val="000000" w:themeColor="text1"/>
          <w:sz w:val="24"/>
          <w:szCs w:val="24"/>
        </w:rPr>
        <w:t>he prepared solution</w:t>
      </w:r>
      <w:r w:rsidR="00211A8D" w:rsidRPr="006F4059">
        <w:rPr>
          <w:rFonts w:ascii="Times New Roman" w:hAnsi="Times New Roman" w:cs="Times New Roman"/>
          <w:color w:val="000000" w:themeColor="text1"/>
          <w:sz w:val="24"/>
          <w:szCs w:val="24"/>
        </w:rPr>
        <w:t>s</w:t>
      </w:r>
      <w:r w:rsidR="00632A9F" w:rsidRPr="006F4059">
        <w:rPr>
          <w:rFonts w:ascii="Times New Roman" w:hAnsi="Times New Roman" w:cs="Times New Roman"/>
          <w:color w:val="000000" w:themeColor="text1"/>
          <w:sz w:val="24"/>
          <w:szCs w:val="24"/>
        </w:rPr>
        <w:t xml:space="preserve"> </w:t>
      </w:r>
      <w:r w:rsidR="00211A8D" w:rsidRPr="006F4059">
        <w:rPr>
          <w:rFonts w:ascii="Times New Roman" w:hAnsi="Times New Roman" w:cs="Times New Roman"/>
          <w:color w:val="000000" w:themeColor="text1"/>
          <w:sz w:val="24"/>
          <w:szCs w:val="24"/>
        </w:rPr>
        <w:t>were</w:t>
      </w:r>
      <w:r w:rsidR="00632A9F" w:rsidRPr="006F4059">
        <w:rPr>
          <w:rFonts w:ascii="Times New Roman" w:hAnsi="Times New Roman" w:cs="Times New Roman"/>
          <w:color w:val="000000" w:themeColor="text1"/>
          <w:sz w:val="24"/>
          <w:szCs w:val="24"/>
        </w:rPr>
        <w:t xml:space="preserve"> </w:t>
      </w:r>
      <w:r w:rsidR="00277AC1" w:rsidRPr="006F4059">
        <w:rPr>
          <w:rFonts w:ascii="Times New Roman" w:hAnsi="Times New Roman" w:cs="Times New Roman"/>
          <w:color w:val="000000" w:themeColor="text1"/>
          <w:sz w:val="24"/>
          <w:szCs w:val="24"/>
        </w:rPr>
        <w:t>purified</w:t>
      </w:r>
      <w:r w:rsidR="00152B9F" w:rsidRPr="006F4059">
        <w:rPr>
          <w:rFonts w:ascii="Times New Roman" w:hAnsi="Times New Roman" w:cs="Times New Roman"/>
          <w:color w:val="000000" w:themeColor="text1"/>
          <w:sz w:val="24"/>
          <w:szCs w:val="24"/>
        </w:rPr>
        <w:t xml:space="preserve"> using the whatman filter paper</w:t>
      </w:r>
      <w:r w:rsidR="00277AC1" w:rsidRPr="006F4059">
        <w:rPr>
          <w:rFonts w:ascii="Times New Roman" w:hAnsi="Times New Roman" w:cs="Times New Roman"/>
          <w:color w:val="000000" w:themeColor="text1"/>
          <w:sz w:val="24"/>
          <w:szCs w:val="24"/>
        </w:rPr>
        <w:t xml:space="preserve"> </w:t>
      </w:r>
      <w:r w:rsidR="00632A9F" w:rsidRPr="006F4059">
        <w:rPr>
          <w:rFonts w:ascii="Times New Roman" w:hAnsi="Times New Roman" w:cs="Times New Roman"/>
          <w:color w:val="000000" w:themeColor="text1"/>
          <w:sz w:val="24"/>
          <w:szCs w:val="24"/>
        </w:rPr>
        <w:t xml:space="preserve">and </w:t>
      </w:r>
      <w:r w:rsidR="00404AA9" w:rsidRPr="006F4059">
        <w:rPr>
          <w:rFonts w:ascii="Times New Roman" w:hAnsi="Times New Roman" w:cs="Times New Roman"/>
          <w:color w:val="000000" w:themeColor="text1"/>
          <w:sz w:val="24"/>
          <w:szCs w:val="24"/>
        </w:rPr>
        <w:t>decanted in</w:t>
      </w:r>
      <w:r w:rsidR="00632A9F" w:rsidRPr="006F4059">
        <w:rPr>
          <w:rFonts w:ascii="Times New Roman" w:hAnsi="Times New Roman" w:cs="Times New Roman"/>
          <w:color w:val="000000" w:themeColor="text1"/>
          <w:sz w:val="24"/>
          <w:szCs w:val="24"/>
        </w:rPr>
        <w:t xml:space="preserve"> </w:t>
      </w:r>
      <w:r w:rsidR="00404AA9" w:rsidRPr="006F4059">
        <w:rPr>
          <w:rFonts w:ascii="Times New Roman" w:hAnsi="Times New Roman" w:cs="Times New Roman"/>
          <w:color w:val="000000" w:themeColor="text1"/>
          <w:sz w:val="24"/>
          <w:szCs w:val="24"/>
        </w:rPr>
        <w:lastRenderedPageBreak/>
        <w:t>storage</w:t>
      </w:r>
      <w:r w:rsidR="005C7B62" w:rsidRPr="006F4059">
        <w:rPr>
          <w:rFonts w:ascii="Times New Roman" w:hAnsi="Times New Roman" w:cs="Times New Roman"/>
          <w:color w:val="000000" w:themeColor="text1"/>
          <w:sz w:val="24"/>
          <w:szCs w:val="24"/>
        </w:rPr>
        <w:t xml:space="preserve"> </w:t>
      </w:r>
      <w:r w:rsidR="00404AA9" w:rsidRPr="006F4059">
        <w:rPr>
          <w:rFonts w:ascii="Times New Roman" w:hAnsi="Times New Roman" w:cs="Times New Roman"/>
          <w:color w:val="000000" w:themeColor="text1"/>
          <w:sz w:val="24"/>
          <w:szCs w:val="24"/>
        </w:rPr>
        <w:t>glassware. An</w:t>
      </w:r>
      <w:r w:rsidR="006B761B" w:rsidRPr="006F4059">
        <w:rPr>
          <w:rFonts w:ascii="Times New Roman" w:hAnsi="Times New Roman" w:cs="Times New Roman"/>
          <w:color w:val="000000" w:themeColor="text1"/>
          <w:sz w:val="24"/>
          <w:szCs w:val="24"/>
        </w:rPr>
        <w:t xml:space="preserve"> </w:t>
      </w:r>
      <w:r w:rsidR="000774C8" w:rsidRPr="006F4059">
        <w:rPr>
          <w:rFonts w:ascii="Times New Roman" w:hAnsi="Times New Roman" w:cs="Times New Roman"/>
          <w:color w:val="000000" w:themeColor="text1"/>
          <w:sz w:val="24"/>
          <w:szCs w:val="24"/>
        </w:rPr>
        <w:t xml:space="preserve">ample </w:t>
      </w:r>
      <w:r w:rsidR="00404AA9" w:rsidRPr="006F4059">
        <w:rPr>
          <w:rFonts w:ascii="Times New Roman" w:hAnsi="Times New Roman" w:cs="Times New Roman"/>
          <w:color w:val="000000" w:themeColor="text1"/>
          <w:sz w:val="24"/>
          <w:szCs w:val="24"/>
        </w:rPr>
        <w:t xml:space="preserve">quantity </w:t>
      </w:r>
      <w:r w:rsidR="00632A9F" w:rsidRPr="006F4059">
        <w:rPr>
          <w:rFonts w:ascii="Times New Roman" w:hAnsi="Times New Roman" w:cs="Times New Roman"/>
          <w:color w:val="000000" w:themeColor="text1"/>
          <w:sz w:val="24"/>
          <w:szCs w:val="24"/>
        </w:rPr>
        <w:t>of the</w:t>
      </w:r>
      <w:r w:rsidR="00404AA9" w:rsidRPr="006F4059">
        <w:rPr>
          <w:rFonts w:ascii="Times New Roman" w:hAnsi="Times New Roman" w:cs="Times New Roman"/>
          <w:color w:val="000000" w:themeColor="text1"/>
          <w:sz w:val="24"/>
          <w:szCs w:val="24"/>
        </w:rPr>
        <w:t xml:space="preserve"> purified ethanol</w:t>
      </w:r>
      <w:r w:rsidR="00632A9F" w:rsidRPr="006F4059">
        <w:rPr>
          <w:rFonts w:ascii="Times New Roman" w:hAnsi="Times New Roman" w:cs="Times New Roman"/>
          <w:color w:val="000000" w:themeColor="text1"/>
          <w:sz w:val="24"/>
          <w:szCs w:val="24"/>
        </w:rPr>
        <w:t xml:space="preserve"> solution was </w:t>
      </w:r>
      <w:r w:rsidR="00152B9F" w:rsidRPr="006F4059">
        <w:rPr>
          <w:rFonts w:ascii="Times New Roman" w:hAnsi="Times New Roman" w:cs="Times New Roman"/>
          <w:color w:val="000000" w:themeColor="text1"/>
          <w:sz w:val="24"/>
          <w:szCs w:val="24"/>
        </w:rPr>
        <w:t>transferred</w:t>
      </w:r>
      <w:r w:rsidR="000774C8" w:rsidRPr="006F4059">
        <w:rPr>
          <w:rFonts w:ascii="Times New Roman" w:hAnsi="Times New Roman" w:cs="Times New Roman"/>
          <w:color w:val="000000" w:themeColor="text1"/>
          <w:sz w:val="24"/>
          <w:szCs w:val="24"/>
        </w:rPr>
        <w:t xml:space="preserve"> into</w:t>
      </w:r>
      <w:r w:rsidR="00632A9F" w:rsidRPr="006F4059">
        <w:rPr>
          <w:rFonts w:ascii="Times New Roman" w:hAnsi="Times New Roman" w:cs="Times New Roman"/>
          <w:color w:val="000000" w:themeColor="text1"/>
          <w:sz w:val="24"/>
          <w:szCs w:val="24"/>
        </w:rPr>
        <w:t xml:space="preserve"> rotary </w:t>
      </w:r>
      <w:r w:rsidR="00211A8D" w:rsidRPr="006F4059">
        <w:rPr>
          <w:rFonts w:ascii="Times New Roman" w:hAnsi="Times New Roman" w:cs="Times New Roman"/>
          <w:color w:val="000000" w:themeColor="text1"/>
          <w:sz w:val="24"/>
          <w:szCs w:val="24"/>
        </w:rPr>
        <w:t xml:space="preserve">evaporation </w:t>
      </w:r>
      <w:r w:rsidR="00632A9F" w:rsidRPr="006F4059">
        <w:rPr>
          <w:rFonts w:ascii="Times New Roman" w:hAnsi="Times New Roman" w:cs="Times New Roman"/>
          <w:color w:val="000000" w:themeColor="text1"/>
          <w:sz w:val="24"/>
          <w:szCs w:val="24"/>
        </w:rPr>
        <w:t xml:space="preserve">to </w:t>
      </w:r>
      <w:r w:rsidR="000774C8" w:rsidRPr="006F4059">
        <w:rPr>
          <w:rFonts w:ascii="Times New Roman" w:hAnsi="Times New Roman" w:cs="Times New Roman"/>
          <w:color w:val="000000" w:themeColor="text1"/>
          <w:sz w:val="24"/>
          <w:szCs w:val="24"/>
        </w:rPr>
        <w:t>prepare the</w:t>
      </w:r>
      <w:r w:rsidR="00632A9F" w:rsidRPr="006F4059">
        <w:rPr>
          <w:rFonts w:ascii="Times New Roman" w:hAnsi="Times New Roman" w:cs="Times New Roman"/>
          <w:color w:val="000000" w:themeColor="text1"/>
          <w:sz w:val="24"/>
          <w:szCs w:val="24"/>
        </w:rPr>
        <w:t xml:space="preserve"> ethanol</w:t>
      </w:r>
      <w:r w:rsidR="00412F70" w:rsidRPr="006F4059">
        <w:rPr>
          <w:rFonts w:ascii="Times New Roman" w:hAnsi="Times New Roman" w:cs="Times New Roman"/>
          <w:color w:val="000000" w:themeColor="text1"/>
          <w:sz w:val="24"/>
          <w:szCs w:val="24"/>
        </w:rPr>
        <w:t>ic</w:t>
      </w:r>
      <w:r w:rsidR="00632A9F" w:rsidRPr="006F4059">
        <w:rPr>
          <w:rFonts w:ascii="Times New Roman" w:hAnsi="Times New Roman" w:cs="Times New Roman"/>
          <w:color w:val="000000" w:themeColor="text1"/>
          <w:sz w:val="24"/>
          <w:szCs w:val="24"/>
        </w:rPr>
        <w:t xml:space="preserve"> extract. The </w:t>
      </w:r>
      <w:r w:rsidR="00404AA9" w:rsidRPr="006F4059">
        <w:rPr>
          <w:rFonts w:ascii="Times New Roman" w:hAnsi="Times New Roman" w:cs="Times New Roman"/>
          <w:color w:val="000000" w:themeColor="text1"/>
          <w:sz w:val="24"/>
          <w:szCs w:val="24"/>
        </w:rPr>
        <w:t>blended hydro</w:t>
      </w:r>
      <w:r w:rsidR="00632A9F" w:rsidRPr="006F4059">
        <w:rPr>
          <w:rFonts w:ascii="Times New Roman" w:hAnsi="Times New Roman" w:cs="Times New Roman"/>
          <w:color w:val="000000" w:themeColor="text1"/>
          <w:sz w:val="24"/>
          <w:szCs w:val="24"/>
        </w:rPr>
        <w:t>-</w:t>
      </w:r>
      <w:r w:rsidR="000774C8" w:rsidRPr="006F4059">
        <w:rPr>
          <w:rFonts w:ascii="Times New Roman" w:hAnsi="Times New Roman" w:cs="Times New Roman"/>
          <w:color w:val="000000" w:themeColor="text1"/>
          <w:sz w:val="24"/>
          <w:szCs w:val="24"/>
        </w:rPr>
        <w:t>ethanol extract</w:t>
      </w:r>
      <w:r w:rsidR="00632A9F" w:rsidRPr="006F4059">
        <w:rPr>
          <w:rFonts w:ascii="Times New Roman" w:hAnsi="Times New Roman" w:cs="Times New Roman"/>
          <w:color w:val="000000" w:themeColor="text1"/>
          <w:sz w:val="24"/>
          <w:szCs w:val="24"/>
        </w:rPr>
        <w:t xml:space="preserve"> was </w:t>
      </w:r>
      <w:r w:rsidR="00404AA9" w:rsidRPr="006F4059">
        <w:rPr>
          <w:rFonts w:ascii="Times New Roman" w:hAnsi="Times New Roman" w:cs="Times New Roman"/>
          <w:color w:val="000000" w:themeColor="text1"/>
          <w:sz w:val="24"/>
          <w:szCs w:val="24"/>
        </w:rPr>
        <w:t>accumulated in</w:t>
      </w:r>
      <w:r w:rsidR="00404AA9" w:rsidRPr="006F4059">
        <w:rPr>
          <w:rFonts w:ascii="Times New Roman" w:hAnsi="Times New Roman" w:cs="Times New Roman"/>
          <w:iCs/>
          <w:color w:val="000000" w:themeColor="text1"/>
          <w:sz w:val="24"/>
          <w:szCs w:val="24"/>
        </w:rPr>
        <w:t xml:space="preserve"> a</w:t>
      </w:r>
      <w:r w:rsidR="00632A9F" w:rsidRPr="006F4059">
        <w:rPr>
          <w:rFonts w:ascii="Times New Roman" w:hAnsi="Times New Roman" w:cs="Times New Roman"/>
          <w:iCs/>
          <w:color w:val="000000" w:themeColor="text1"/>
          <w:sz w:val="24"/>
          <w:szCs w:val="24"/>
        </w:rPr>
        <w:t xml:space="preserve"> </w:t>
      </w:r>
      <w:r w:rsidR="00211A8D" w:rsidRPr="006F4059">
        <w:rPr>
          <w:rFonts w:ascii="Times New Roman" w:hAnsi="Times New Roman" w:cs="Times New Roman"/>
          <w:iCs/>
          <w:color w:val="000000" w:themeColor="text1"/>
          <w:sz w:val="24"/>
          <w:szCs w:val="24"/>
        </w:rPr>
        <w:t>vacuo</w:t>
      </w:r>
      <w:r w:rsidR="00211A8D" w:rsidRPr="006F4059">
        <w:rPr>
          <w:rFonts w:ascii="Times New Roman" w:hAnsi="Times New Roman" w:cs="Times New Roman"/>
          <w:color w:val="000000" w:themeColor="text1"/>
          <w:sz w:val="24"/>
          <w:szCs w:val="24"/>
        </w:rPr>
        <w:t xml:space="preserve"> </w:t>
      </w:r>
      <w:r w:rsidR="00632A9F" w:rsidRPr="006F4059">
        <w:rPr>
          <w:rFonts w:ascii="Times New Roman" w:hAnsi="Times New Roman" w:cs="Times New Roman"/>
          <w:color w:val="000000" w:themeColor="text1"/>
          <w:sz w:val="24"/>
          <w:szCs w:val="24"/>
        </w:rPr>
        <w:t xml:space="preserve">and </w:t>
      </w:r>
      <w:r w:rsidR="000774C8" w:rsidRPr="006F4059">
        <w:rPr>
          <w:rFonts w:ascii="Times New Roman" w:hAnsi="Times New Roman" w:cs="Times New Roman"/>
          <w:color w:val="000000" w:themeColor="text1"/>
          <w:sz w:val="24"/>
          <w:szCs w:val="24"/>
        </w:rPr>
        <w:t>afterwards freeze</w:t>
      </w:r>
      <w:r w:rsidR="00632A9F" w:rsidRPr="006F4059">
        <w:rPr>
          <w:rFonts w:ascii="Times New Roman" w:hAnsi="Times New Roman" w:cs="Times New Roman"/>
          <w:color w:val="000000" w:themeColor="text1"/>
          <w:sz w:val="24"/>
          <w:szCs w:val="24"/>
        </w:rPr>
        <w:t>-dried</w:t>
      </w:r>
      <w:r w:rsidR="009F0DA0" w:rsidRPr="006F4059">
        <w:rPr>
          <w:rFonts w:ascii="Times New Roman" w:hAnsi="Times New Roman" w:cs="Times New Roman"/>
          <w:color w:val="000000" w:themeColor="text1"/>
          <w:sz w:val="24"/>
          <w:szCs w:val="24"/>
        </w:rPr>
        <w:t xml:space="preserve"> to formulate the hydroethanolic extract. </w:t>
      </w:r>
    </w:p>
    <w:p w14:paraId="59FDF481" w14:textId="77777777" w:rsidR="000D70D5" w:rsidRPr="006F4059" w:rsidRDefault="000D70D5"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E99DC5D" w14:textId="77777777" w:rsidR="006D2985" w:rsidRPr="006F4059" w:rsidRDefault="006D2985"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t>Brine Shrimp Lethality Test</w:t>
      </w:r>
    </w:p>
    <w:p w14:paraId="6FA7E460" w14:textId="5937634D" w:rsidR="00786B37" w:rsidRPr="006F4059" w:rsidRDefault="00940676"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The </w:t>
      </w:r>
      <w:r w:rsidR="00992A38" w:rsidRPr="006F4059">
        <w:rPr>
          <w:rFonts w:ascii="Times New Roman" w:hAnsi="Times New Roman" w:cs="Times New Roman"/>
          <w:color w:val="000000" w:themeColor="text1"/>
          <w:sz w:val="24"/>
          <w:szCs w:val="24"/>
        </w:rPr>
        <w:t xml:space="preserve">eggs of the </w:t>
      </w:r>
      <w:r w:rsidR="00E73772" w:rsidRPr="006F4059">
        <w:rPr>
          <w:rFonts w:ascii="Times New Roman" w:hAnsi="Times New Roman" w:cs="Times New Roman"/>
          <w:color w:val="000000" w:themeColor="text1"/>
          <w:sz w:val="24"/>
          <w:szCs w:val="24"/>
        </w:rPr>
        <w:t>Brine shrimp</w:t>
      </w:r>
      <w:r w:rsidR="00992A38" w:rsidRPr="006F4059">
        <w:rPr>
          <w:rFonts w:ascii="Times New Roman" w:hAnsi="Times New Roman" w:cs="Times New Roman"/>
          <w:color w:val="000000" w:themeColor="text1"/>
          <w:sz w:val="24"/>
          <w:szCs w:val="24"/>
        </w:rPr>
        <w:t xml:space="preserve"> test organism eggs</w:t>
      </w:r>
      <w:r w:rsidR="00E73772" w:rsidRPr="006F4059">
        <w:rPr>
          <w:rFonts w:ascii="Times New Roman" w:hAnsi="Times New Roman" w:cs="Times New Roman"/>
          <w:color w:val="000000" w:themeColor="text1"/>
          <w:sz w:val="24"/>
          <w:szCs w:val="24"/>
        </w:rPr>
        <w:t xml:space="preserve"> were </w:t>
      </w:r>
      <w:r w:rsidR="00FF7139" w:rsidRPr="006F4059">
        <w:rPr>
          <w:rFonts w:ascii="Times New Roman" w:hAnsi="Times New Roman" w:cs="Times New Roman"/>
          <w:color w:val="000000" w:themeColor="text1"/>
          <w:sz w:val="24"/>
          <w:szCs w:val="24"/>
        </w:rPr>
        <w:t>acquired from</w:t>
      </w:r>
      <w:r w:rsidR="00E73772" w:rsidRPr="006F4059">
        <w:rPr>
          <w:rFonts w:ascii="Times New Roman" w:hAnsi="Times New Roman" w:cs="Times New Roman"/>
          <w:color w:val="000000" w:themeColor="text1"/>
          <w:sz w:val="24"/>
          <w:szCs w:val="24"/>
        </w:rPr>
        <w:t xml:space="preserve"> </w:t>
      </w:r>
      <w:r w:rsidRPr="006F4059">
        <w:rPr>
          <w:rFonts w:ascii="Times New Roman" w:hAnsi="Times New Roman" w:cs="Times New Roman"/>
          <w:color w:val="000000" w:themeColor="text1"/>
          <w:sz w:val="24"/>
          <w:szCs w:val="24"/>
        </w:rPr>
        <w:t>MSU-</w:t>
      </w:r>
      <w:smartTag w:uri="urn:schemas-microsoft-com:office:smarttags" w:element="stockticker">
        <w:r w:rsidRPr="006F4059">
          <w:rPr>
            <w:rFonts w:ascii="Times New Roman" w:hAnsi="Times New Roman" w:cs="Times New Roman"/>
            <w:color w:val="000000" w:themeColor="text1"/>
            <w:sz w:val="24"/>
            <w:szCs w:val="24"/>
          </w:rPr>
          <w:t>IIT</w:t>
        </w:r>
      </w:smartTag>
      <w:r w:rsidRPr="006F4059">
        <w:rPr>
          <w:rFonts w:ascii="Times New Roman" w:hAnsi="Times New Roman" w:cs="Times New Roman"/>
          <w:color w:val="000000" w:themeColor="text1"/>
          <w:sz w:val="24"/>
          <w:szCs w:val="24"/>
        </w:rPr>
        <w:t xml:space="preserve"> </w:t>
      </w:r>
      <w:r w:rsidR="00E73772" w:rsidRPr="006F4059">
        <w:rPr>
          <w:rFonts w:ascii="Times New Roman" w:hAnsi="Times New Roman" w:cs="Times New Roman"/>
          <w:color w:val="000000" w:themeColor="text1"/>
          <w:sz w:val="24"/>
          <w:szCs w:val="24"/>
        </w:rPr>
        <w:t xml:space="preserve">Chemistry Department. The </w:t>
      </w:r>
      <w:r w:rsidR="00992A38" w:rsidRPr="006F4059">
        <w:rPr>
          <w:rFonts w:ascii="Times New Roman" w:hAnsi="Times New Roman" w:cs="Times New Roman"/>
          <w:color w:val="000000" w:themeColor="text1"/>
          <w:sz w:val="24"/>
          <w:szCs w:val="24"/>
        </w:rPr>
        <w:t xml:space="preserve">sterile </w:t>
      </w:r>
      <w:r w:rsidR="00FF7139" w:rsidRPr="006F4059">
        <w:rPr>
          <w:rFonts w:ascii="Times New Roman" w:hAnsi="Times New Roman" w:cs="Times New Roman"/>
          <w:color w:val="000000" w:themeColor="text1"/>
          <w:sz w:val="24"/>
          <w:szCs w:val="24"/>
        </w:rPr>
        <w:t xml:space="preserve">purified </w:t>
      </w:r>
      <w:r w:rsidR="00E73772" w:rsidRPr="006F4059">
        <w:rPr>
          <w:rFonts w:ascii="Times New Roman" w:hAnsi="Times New Roman" w:cs="Times New Roman"/>
          <w:color w:val="000000" w:themeColor="text1"/>
          <w:sz w:val="24"/>
          <w:szCs w:val="24"/>
        </w:rPr>
        <w:t xml:space="preserve">seawater was decanted in </w:t>
      </w:r>
      <w:r w:rsidR="009C09C9" w:rsidRPr="006F4059">
        <w:rPr>
          <w:rFonts w:ascii="Times New Roman" w:hAnsi="Times New Roman" w:cs="Times New Roman"/>
          <w:color w:val="000000" w:themeColor="text1"/>
          <w:sz w:val="24"/>
          <w:szCs w:val="24"/>
        </w:rPr>
        <w:t>a devise compartment which simulates</w:t>
      </w:r>
      <w:r w:rsidR="00992A38" w:rsidRPr="006F4059">
        <w:rPr>
          <w:rFonts w:ascii="Times New Roman" w:hAnsi="Times New Roman" w:cs="Times New Roman"/>
          <w:color w:val="000000" w:themeColor="text1"/>
          <w:sz w:val="24"/>
          <w:szCs w:val="24"/>
        </w:rPr>
        <w:t xml:space="preserve"> the light and dark areas. </w:t>
      </w:r>
      <w:r w:rsidR="009C09C9" w:rsidRPr="006F4059">
        <w:rPr>
          <w:rFonts w:ascii="Times New Roman" w:hAnsi="Times New Roman" w:cs="Times New Roman"/>
          <w:color w:val="000000" w:themeColor="text1"/>
          <w:sz w:val="24"/>
          <w:szCs w:val="24"/>
        </w:rPr>
        <w:t xml:space="preserve">The </w:t>
      </w:r>
      <w:r w:rsidR="00E73772" w:rsidRPr="006F4059">
        <w:rPr>
          <w:rFonts w:ascii="Times New Roman" w:hAnsi="Times New Roman" w:cs="Times New Roman"/>
          <w:color w:val="000000" w:themeColor="text1"/>
          <w:sz w:val="24"/>
          <w:szCs w:val="24"/>
        </w:rPr>
        <w:t xml:space="preserve">eggs </w:t>
      </w:r>
      <w:r w:rsidR="009C09C9" w:rsidRPr="006F4059">
        <w:rPr>
          <w:rFonts w:ascii="Times New Roman" w:hAnsi="Times New Roman" w:cs="Times New Roman"/>
          <w:color w:val="000000" w:themeColor="text1"/>
          <w:sz w:val="24"/>
          <w:szCs w:val="24"/>
        </w:rPr>
        <w:t xml:space="preserve">of the test organism </w:t>
      </w:r>
      <w:r w:rsidR="00E73772" w:rsidRPr="006F4059">
        <w:rPr>
          <w:rFonts w:ascii="Times New Roman" w:hAnsi="Times New Roman" w:cs="Times New Roman"/>
          <w:color w:val="000000" w:themeColor="text1"/>
          <w:sz w:val="24"/>
          <w:szCs w:val="24"/>
        </w:rPr>
        <w:t>were</w:t>
      </w:r>
      <w:r w:rsidR="00FF7139" w:rsidRPr="006F4059">
        <w:rPr>
          <w:rFonts w:ascii="Times New Roman" w:hAnsi="Times New Roman" w:cs="Times New Roman"/>
          <w:color w:val="000000" w:themeColor="text1"/>
          <w:sz w:val="24"/>
          <w:szCs w:val="24"/>
        </w:rPr>
        <w:t xml:space="preserve"> exposed</w:t>
      </w:r>
      <w:r w:rsidR="00E73772" w:rsidRPr="006F4059">
        <w:rPr>
          <w:rFonts w:ascii="Times New Roman" w:hAnsi="Times New Roman" w:cs="Times New Roman"/>
          <w:color w:val="000000" w:themeColor="text1"/>
          <w:sz w:val="24"/>
          <w:szCs w:val="24"/>
        </w:rPr>
        <w:t xml:space="preserve"> into the dark portion of the </w:t>
      </w:r>
      <w:r w:rsidR="009C09C9" w:rsidRPr="006F4059">
        <w:rPr>
          <w:rFonts w:ascii="Times New Roman" w:hAnsi="Times New Roman" w:cs="Times New Roman"/>
          <w:color w:val="000000" w:themeColor="text1"/>
          <w:sz w:val="24"/>
          <w:szCs w:val="24"/>
        </w:rPr>
        <w:t>compartment while</w:t>
      </w:r>
      <w:r w:rsidR="00E73772" w:rsidRPr="006F4059">
        <w:rPr>
          <w:rFonts w:ascii="Times New Roman" w:hAnsi="Times New Roman" w:cs="Times New Roman"/>
          <w:color w:val="000000" w:themeColor="text1"/>
          <w:sz w:val="24"/>
          <w:szCs w:val="24"/>
        </w:rPr>
        <w:t xml:space="preserve"> the lamp above </w:t>
      </w:r>
      <w:r w:rsidR="00FF7139" w:rsidRPr="006F4059">
        <w:rPr>
          <w:rFonts w:ascii="Times New Roman" w:hAnsi="Times New Roman" w:cs="Times New Roman"/>
          <w:color w:val="000000" w:themeColor="text1"/>
          <w:sz w:val="24"/>
          <w:szCs w:val="24"/>
        </w:rPr>
        <w:t xml:space="preserve">on </w:t>
      </w:r>
      <w:r w:rsidR="00E73772" w:rsidRPr="006F4059">
        <w:rPr>
          <w:rFonts w:ascii="Times New Roman" w:hAnsi="Times New Roman" w:cs="Times New Roman"/>
          <w:color w:val="000000" w:themeColor="text1"/>
          <w:sz w:val="24"/>
          <w:szCs w:val="24"/>
        </w:rPr>
        <w:t xml:space="preserve">the other </w:t>
      </w:r>
      <w:r w:rsidR="00FF7139" w:rsidRPr="006F4059">
        <w:rPr>
          <w:rFonts w:ascii="Times New Roman" w:hAnsi="Times New Roman" w:cs="Times New Roman"/>
          <w:color w:val="000000" w:themeColor="text1"/>
          <w:sz w:val="24"/>
          <w:szCs w:val="24"/>
        </w:rPr>
        <w:t>boundary of</w:t>
      </w:r>
      <w:r w:rsidR="00E73772" w:rsidRPr="006F4059">
        <w:rPr>
          <w:rFonts w:ascii="Times New Roman" w:hAnsi="Times New Roman" w:cs="Times New Roman"/>
          <w:color w:val="000000" w:themeColor="text1"/>
          <w:sz w:val="24"/>
          <w:szCs w:val="24"/>
        </w:rPr>
        <w:t xml:space="preserve"> the</w:t>
      </w:r>
      <w:r w:rsidR="009C09C9" w:rsidRPr="006F4059">
        <w:rPr>
          <w:rFonts w:ascii="Times New Roman" w:hAnsi="Times New Roman" w:cs="Times New Roman"/>
          <w:color w:val="000000" w:themeColor="text1"/>
          <w:sz w:val="24"/>
          <w:szCs w:val="24"/>
        </w:rPr>
        <w:t xml:space="preserve"> compartment</w:t>
      </w:r>
      <w:r w:rsidR="00E73772" w:rsidRPr="006F4059">
        <w:rPr>
          <w:rFonts w:ascii="Times New Roman" w:hAnsi="Times New Roman" w:cs="Times New Roman"/>
          <w:color w:val="000000" w:themeColor="text1"/>
          <w:sz w:val="24"/>
          <w:szCs w:val="24"/>
        </w:rPr>
        <w:t xml:space="preserve"> </w:t>
      </w:r>
      <w:r w:rsidR="00FF7139" w:rsidRPr="006F4059">
        <w:rPr>
          <w:rFonts w:ascii="Times New Roman" w:hAnsi="Times New Roman" w:cs="Times New Roman"/>
          <w:color w:val="000000" w:themeColor="text1"/>
          <w:sz w:val="24"/>
          <w:szCs w:val="24"/>
        </w:rPr>
        <w:t xml:space="preserve">captured the attention of </w:t>
      </w:r>
      <w:r w:rsidR="009C09C9" w:rsidRPr="006F4059">
        <w:rPr>
          <w:rFonts w:ascii="Times New Roman" w:hAnsi="Times New Roman" w:cs="Times New Roman"/>
          <w:color w:val="000000" w:themeColor="text1"/>
          <w:sz w:val="24"/>
          <w:szCs w:val="24"/>
        </w:rPr>
        <w:t>the hatched</w:t>
      </w:r>
      <w:r w:rsidR="00E73772" w:rsidRPr="006F4059">
        <w:rPr>
          <w:rFonts w:ascii="Times New Roman" w:hAnsi="Times New Roman" w:cs="Times New Roman"/>
          <w:color w:val="000000" w:themeColor="text1"/>
          <w:sz w:val="24"/>
          <w:szCs w:val="24"/>
        </w:rPr>
        <w:t xml:space="preserve"> shrimps. The </w:t>
      </w:r>
      <w:r w:rsidR="00FF7139" w:rsidRPr="006F4059">
        <w:rPr>
          <w:rFonts w:ascii="Times New Roman" w:hAnsi="Times New Roman" w:cs="Times New Roman"/>
          <w:color w:val="000000" w:themeColor="text1"/>
          <w:sz w:val="24"/>
          <w:szCs w:val="24"/>
        </w:rPr>
        <w:t>larva of brine shrimps was</w:t>
      </w:r>
      <w:r w:rsidR="00E73772" w:rsidRPr="006F4059">
        <w:rPr>
          <w:rFonts w:ascii="Times New Roman" w:hAnsi="Times New Roman" w:cs="Times New Roman"/>
          <w:color w:val="000000" w:themeColor="text1"/>
          <w:sz w:val="24"/>
          <w:szCs w:val="24"/>
        </w:rPr>
        <w:t xml:space="preserve"> </w:t>
      </w:r>
      <w:r w:rsidR="00FF7139" w:rsidRPr="006F4059">
        <w:rPr>
          <w:rFonts w:ascii="Times New Roman" w:hAnsi="Times New Roman" w:cs="Times New Roman"/>
          <w:color w:val="000000" w:themeColor="text1"/>
          <w:sz w:val="24"/>
          <w:szCs w:val="24"/>
        </w:rPr>
        <w:t>employ for</w:t>
      </w:r>
      <w:r w:rsidR="00E73772" w:rsidRPr="006F4059">
        <w:rPr>
          <w:rFonts w:ascii="Times New Roman" w:hAnsi="Times New Roman" w:cs="Times New Roman"/>
          <w:color w:val="000000" w:themeColor="text1"/>
          <w:sz w:val="24"/>
          <w:szCs w:val="24"/>
        </w:rPr>
        <w:t xml:space="preserve"> the </w:t>
      </w:r>
      <w:r w:rsidR="009C09C9" w:rsidRPr="006F4059">
        <w:rPr>
          <w:rFonts w:ascii="Times New Roman" w:hAnsi="Times New Roman" w:cs="Times New Roman"/>
          <w:color w:val="000000" w:themeColor="text1"/>
          <w:sz w:val="24"/>
          <w:szCs w:val="24"/>
        </w:rPr>
        <w:t xml:space="preserve">cytotoxicity </w:t>
      </w:r>
      <w:r w:rsidR="00E73772" w:rsidRPr="006F4059">
        <w:rPr>
          <w:rFonts w:ascii="Times New Roman" w:hAnsi="Times New Roman" w:cs="Times New Roman"/>
          <w:color w:val="000000" w:themeColor="text1"/>
          <w:sz w:val="24"/>
          <w:szCs w:val="24"/>
        </w:rPr>
        <w:t xml:space="preserve">bioassay </w:t>
      </w:r>
      <w:r w:rsidR="005E26E1" w:rsidRPr="006F4059">
        <w:rPr>
          <w:rFonts w:ascii="Times New Roman" w:hAnsi="Times New Roman" w:cs="Times New Roman"/>
          <w:color w:val="000000" w:themeColor="text1"/>
          <w:sz w:val="24"/>
          <w:szCs w:val="24"/>
        </w:rPr>
        <w:t xml:space="preserve">right </w:t>
      </w:r>
      <w:r w:rsidR="00E73772" w:rsidRPr="006F4059">
        <w:rPr>
          <w:rFonts w:ascii="Times New Roman" w:hAnsi="Times New Roman" w:cs="Times New Roman"/>
          <w:color w:val="000000" w:themeColor="text1"/>
          <w:sz w:val="24"/>
          <w:szCs w:val="24"/>
        </w:rPr>
        <w:t xml:space="preserve">after two days.  </w:t>
      </w:r>
      <w:r w:rsidR="00FF7139" w:rsidRPr="006F4059">
        <w:rPr>
          <w:rFonts w:ascii="Times New Roman" w:hAnsi="Times New Roman" w:cs="Times New Roman"/>
          <w:color w:val="000000" w:themeColor="text1"/>
          <w:sz w:val="24"/>
          <w:szCs w:val="24"/>
        </w:rPr>
        <w:t>From the</w:t>
      </w:r>
      <w:r w:rsidR="00E73772" w:rsidRPr="006F4059">
        <w:rPr>
          <w:rFonts w:ascii="Times New Roman" w:hAnsi="Times New Roman" w:cs="Times New Roman"/>
          <w:color w:val="000000" w:themeColor="text1"/>
          <w:sz w:val="24"/>
          <w:szCs w:val="24"/>
        </w:rPr>
        <w:t xml:space="preserve"> three extract</w:t>
      </w:r>
      <w:r w:rsidR="007E016D" w:rsidRPr="006F4059">
        <w:rPr>
          <w:rFonts w:ascii="Times New Roman" w:hAnsi="Times New Roman" w:cs="Times New Roman"/>
          <w:color w:val="000000" w:themeColor="text1"/>
          <w:sz w:val="24"/>
          <w:szCs w:val="24"/>
        </w:rPr>
        <w:t>s</w:t>
      </w:r>
      <w:r w:rsidR="00E73772" w:rsidRPr="006F4059">
        <w:rPr>
          <w:rFonts w:ascii="Times New Roman" w:hAnsi="Times New Roman" w:cs="Times New Roman"/>
          <w:color w:val="000000" w:themeColor="text1"/>
          <w:sz w:val="24"/>
          <w:szCs w:val="24"/>
        </w:rPr>
        <w:t xml:space="preserve"> (decoction, </w:t>
      </w:r>
      <w:r w:rsidR="009C09C9" w:rsidRPr="006F4059">
        <w:rPr>
          <w:rFonts w:ascii="Times New Roman" w:hAnsi="Times New Roman" w:cs="Times New Roman"/>
          <w:color w:val="000000" w:themeColor="text1"/>
          <w:sz w:val="24"/>
          <w:szCs w:val="24"/>
        </w:rPr>
        <w:t>blended extract of hydro-ethanolic</w:t>
      </w:r>
      <w:r w:rsidR="00E73772" w:rsidRPr="006F4059">
        <w:rPr>
          <w:rFonts w:ascii="Times New Roman" w:hAnsi="Times New Roman" w:cs="Times New Roman"/>
          <w:color w:val="000000" w:themeColor="text1"/>
          <w:sz w:val="24"/>
          <w:szCs w:val="24"/>
        </w:rPr>
        <w:t xml:space="preserve"> and ethanol</w:t>
      </w:r>
      <w:r w:rsidR="009C09C9" w:rsidRPr="006F4059">
        <w:rPr>
          <w:rFonts w:ascii="Times New Roman" w:hAnsi="Times New Roman" w:cs="Times New Roman"/>
          <w:color w:val="000000" w:themeColor="text1"/>
          <w:sz w:val="24"/>
          <w:szCs w:val="24"/>
        </w:rPr>
        <w:t>ic extract</w:t>
      </w:r>
      <w:r w:rsidR="00E73772" w:rsidRPr="006F4059">
        <w:rPr>
          <w:rFonts w:ascii="Times New Roman" w:hAnsi="Times New Roman" w:cs="Times New Roman"/>
          <w:color w:val="000000" w:themeColor="text1"/>
          <w:sz w:val="24"/>
          <w:szCs w:val="24"/>
        </w:rPr>
        <w:t xml:space="preserve">) </w:t>
      </w:r>
      <w:r w:rsidR="00FF7139" w:rsidRPr="006F4059">
        <w:rPr>
          <w:rFonts w:ascii="Times New Roman" w:hAnsi="Times New Roman" w:cs="Times New Roman"/>
          <w:color w:val="000000" w:themeColor="text1"/>
          <w:sz w:val="24"/>
          <w:szCs w:val="24"/>
        </w:rPr>
        <w:t xml:space="preserve">with four concentrations </w:t>
      </w:r>
      <w:r w:rsidR="00E73772" w:rsidRPr="006F4059">
        <w:rPr>
          <w:rFonts w:ascii="Times New Roman" w:hAnsi="Times New Roman" w:cs="Times New Roman"/>
          <w:color w:val="000000" w:themeColor="text1"/>
          <w:sz w:val="24"/>
          <w:szCs w:val="24"/>
        </w:rPr>
        <w:t xml:space="preserve">of </w:t>
      </w:r>
      <w:r w:rsidR="00E73772" w:rsidRPr="006F4059">
        <w:rPr>
          <w:rFonts w:ascii="Times New Roman" w:hAnsi="Times New Roman" w:cs="Times New Roman"/>
          <w:iCs/>
          <w:color w:val="000000" w:themeColor="text1"/>
          <w:sz w:val="24"/>
          <w:szCs w:val="24"/>
        </w:rPr>
        <w:t>C. cainito</w:t>
      </w:r>
      <w:r w:rsidR="00E73772" w:rsidRPr="006F4059">
        <w:rPr>
          <w:rFonts w:ascii="Times New Roman" w:hAnsi="Times New Roman" w:cs="Times New Roman"/>
          <w:color w:val="000000" w:themeColor="text1"/>
          <w:sz w:val="24"/>
          <w:szCs w:val="24"/>
        </w:rPr>
        <w:t xml:space="preserve"> were prepared: 10 μg /mL, 100 μg /mL, 500 μg /mL and 1000 μg /mL. </w:t>
      </w:r>
      <w:r w:rsidR="009C09C9" w:rsidRPr="006F4059">
        <w:rPr>
          <w:rFonts w:ascii="Times New Roman" w:hAnsi="Times New Roman" w:cs="Times New Roman"/>
          <w:color w:val="000000" w:themeColor="text1"/>
          <w:sz w:val="24"/>
          <w:szCs w:val="24"/>
        </w:rPr>
        <w:t xml:space="preserve">By using the same amounts of the three </w:t>
      </w:r>
      <w:r w:rsidR="008C1415" w:rsidRPr="006F4059">
        <w:rPr>
          <w:rFonts w:ascii="Times New Roman" w:hAnsi="Times New Roman" w:cs="Times New Roman"/>
          <w:color w:val="000000" w:themeColor="text1"/>
          <w:sz w:val="24"/>
          <w:szCs w:val="24"/>
        </w:rPr>
        <w:t>extracts</w:t>
      </w:r>
      <w:r w:rsidR="009C09C9" w:rsidRPr="006F4059">
        <w:rPr>
          <w:rFonts w:ascii="Times New Roman" w:hAnsi="Times New Roman" w:cs="Times New Roman"/>
          <w:color w:val="000000" w:themeColor="text1"/>
          <w:sz w:val="24"/>
          <w:szCs w:val="24"/>
        </w:rPr>
        <w:t>, t</w:t>
      </w:r>
      <w:r w:rsidR="00E73772" w:rsidRPr="006F4059">
        <w:rPr>
          <w:rFonts w:ascii="Times New Roman" w:hAnsi="Times New Roman" w:cs="Times New Roman"/>
          <w:color w:val="000000" w:themeColor="text1"/>
          <w:sz w:val="24"/>
          <w:szCs w:val="24"/>
        </w:rPr>
        <w:t xml:space="preserve">he stock </w:t>
      </w:r>
      <w:r w:rsidR="008C1415" w:rsidRPr="006F4059">
        <w:rPr>
          <w:rFonts w:ascii="Times New Roman" w:hAnsi="Times New Roman" w:cs="Times New Roman"/>
          <w:color w:val="000000" w:themeColor="text1"/>
          <w:sz w:val="24"/>
          <w:szCs w:val="24"/>
        </w:rPr>
        <w:t>solutions were</w:t>
      </w:r>
      <w:r w:rsidR="00FD1040" w:rsidRPr="006F4059">
        <w:rPr>
          <w:rFonts w:ascii="Times New Roman" w:hAnsi="Times New Roman" w:cs="Times New Roman"/>
          <w:color w:val="000000" w:themeColor="text1"/>
          <w:sz w:val="24"/>
          <w:szCs w:val="24"/>
        </w:rPr>
        <w:t xml:space="preserve"> </w:t>
      </w:r>
      <w:r w:rsidR="008C1415" w:rsidRPr="006F4059">
        <w:rPr>
          <w:rFonts w:ascii="Times New Roman" w:hAnsi="Times New Roman" w:cs="Times New Roman"/>
          <w:color w:val="000000" w:themeColor="text1"/>
          <w:sz w:val="24"/>
          <w:szCs w:val="24"/>
        </w:rPr>
        <w:t xml:space="preserve">prepared. Then, </w:t>
      </w:r>
      <w:r w:rsidR="00E73772" w:rsidRPr="006F4059">
        <w:rPr>
          <w:rFonts w:ascii="Times New Roman" w:hAnsi="Times New Roman" w:cs="Times New Roman"/>
          <w:color w:val="000000" w:themeColor="text1"/>
          <w:sz w:val="24"/>
          <w:szCs w:val="24"/>
        </w:rPr>
        <w:t>36.5 mg, 25.18 mg and 35.4 mg were</w:t>
      </w:r>
      <w:r w:rsidR="00FD1040" w:rsidRPr="006F4059">
        <w:rPr>
          <w:rFonts w:ascii="Times New Roman" w:hAnsi="Times New Roman" w:cs="Times New Roman"/>
          <w:color w:val="000000" w:themeColor="text1"/>
          <w:sz w:val="24"/>
          <w:szCs w:val="24"/>
        </w:rPr>
        <w:t xml:space="preserve"> weighed </w:t>
      </w:r>
      <w:r w:rsidR="008C1415" w:rsidRPr="006F4059">
        <w:rPr>
          <w:rFonts w:ascii="Times New Roman" w:hAnsi="Times New Roman" w:cs="Times New Roman"/>
          <w:color w:val="000000" w:themeColor="text1"/>
          <w:sz w:val="24"/>
          <w:szCs w:val="24"/>
        </w:rPr>
        <w:t>and separately dissolved</w:t>
      </w:r>
      <w:r w:rsidR="00E73772" w:rsidRPr="006F4059">
        <w:rPr>
          <w:rFonts w:ascii="Times New Roman" w:hAnsi="Times New Roman" w:cs="Times New Roman"/>
          <w:color w:val="000000" w:themeColor="text1"/>
          <w:sz w:val="24"/>
          <w:szCs w:val="24"/>
        </w:rPr>
        <w:t xml:space="preserve"> with </w:t>
      </w:r>
      <w:r w:rsidR="008C1415" w:rsidRPr="006F4059">
        <w:rPr>
          <w:rFonts w:ascii="Times New Roman" w:hAnsi="Times New Roman" w:cs="Times New Roman"/>
          <w:color w:val="000000" w:themeColor="text1"/>
          <w:sz w:val="24"/>
          <w:szCs w:val="24"/>
        </w:rPr>
        <w:t>plenty of</w:t>
      </w:r>
      <w:r w:rsidR="00E73772" w:rsidRPr="006F4059">
        <w:rPr>
          <w:rFonts w:ascii="Times New Roman" w:hAnsi="Times New Roman" w:cs="Times New Roman"/>
          <w:color w:val="000000" w:themeColor="text1"/>
          <w:sz w:val="24"/>
          <w:szCs w:val="24"/>
        </w:rPr>
        <w:t xml:space="preserve"> solvent to </w:t>
      </w:r>
      <w:r w:rsidR="008C1415" w:rsidRPr="006F4059">
        <w:rPr>
          <w:rFonts w:ascii="Times New Roman" w:hAnsi="Times New Roman" w:cs="Times New Roman"/>
          <w:color w:val="000000" w:themeColor="text1"/>
          <w:sz w:val="24"/>
          <w:szCs w:val="24"/>
        </w:rPr>
        <w:t xml:space="preserve">prepare </w:t>
      </w:r>
      <w:r w:rsidR="00FD1040" w:rsidRPr="006F4059">
        <w:rPr>
          <w:rFonts w:ascii="Times New Roman" w:hAnsi="Times New Roman" w:cs="Times New Roman"/>
          <w:color w:val="000000" w:themeColor="text1"/>
          <w:sz w:val="24"/>
          <w:szCs w:val="24"/>
        </w:rPr>
        <w:t xml:space="preserve">the </w:t>
      </w:r>
      <w:r w:rsidR="00E73772" w:rsidRPr="006F4059">
        <w:rPr>
          <w:rFonts w:ascii="Times New Roman" w:hAnsi="Times New Roman" w:cs="Times New Roman"/>
          <w:color w:val="000000" w:themeColor="text1"/>
          <w:sz w:val="24"/>
          <w:szCs w:val="24"/>
        </w:rPr>
        <w:t xml:space="preserve">10,000-ppm stock solution. </w:t>
      </w:r>
      <w:r w:rsidR="00FD1040" w:rsidRPr="006F4059">
        <w:rPr>
          <w:rFonts w:ascii="Times New Roman" w:hAnsi="Times New Roman" w:cs="Times New Roman"/>
          <w:color w:val="000000" w:themeColor="text1"/>
          <w:sz w:val="24"/>
          <w:szCs w:val="24"/>
        </w:rPr>
        <w:t>F</w:t>
      </w:r>
      <w:r w:rsidR="00E73772" w:rsidRPr="006F4059">
        <w:rPr>
          <w:rFonts w:ascii="Times New Roman" w:hAnsi="Times New Roman" w:cs="Times New Roman"/>
          <w:color w:val="000000" w:themeColor="text1"/>
          <w:sz w:val="24"/>
          <w:szCs w:val="24"/>
        </w:rPr>
        <w:t xml:space="preserve">or the </w:t>
      </w:r>
      <w:r w:rsidR="00FD1040" w:rsidRPr="006F4059">
        <w:rPr>
          <w:rFonts w:ascii="Times New Roman" w:hAnsi="Times New Roman" w:cs="Times New Roman"/>
          <w:color w:val="000000" w:themeColor="text1"/>
          <w:sz w:val="24"/>
          <w:szCs w:val="24"/>
        </w:rPr>
        <w:t xml:space="preserve">extraction of </w:t>
      </w:r>
      <w:r w:rsidR="00E73772" w:rsidRPr="006F4059">
        <w:rPr>
          <w:rFonts w:ascii="Times New Roman" w:hAnsi="Times New Roman" w:cs="Times New Roman"/>
          <w:color w:val="000000" w:themeColor="text1"/>
          <w:sz w:val="24"/>
          <w:szCs w:val="24"/>
        </w:rPr>
        <w:t>alcohol-based extracts</w:t>
      </w:r>
      <w:r w:rsidR="00FD1040" w:rsidRPr="006F4059">
        <w:rPr>
          <w:rFonts w:ascii="Times New Roman" w:hAnsi="Times New Roman" w:cs="Times New Roman"/>
          <w:color w:val="000000" w:themeColor="text1"/>
          <w:sz w:val="24"/>
          <w:szCs w:val="24"/>
        </w:rPr>
        <w:t>, ethanol was used as extraction solvent and</w:t>
      </w:r>
      <w:r w:rsidR="00E73772" w:rsidRPr="006F4059">
        <w:rPr>
          <w:rFonts w:ascii="Times New Roman" w:hAnsi="Times New Roman" w:cs="Times New Roman"/>
          <w:color w:val="000000" w:themeColor="text1"/>
          <w:sz w:val="24"/>
          <w:szCs w:val="24"/>
        </w:rPr>
        <w:t xml:space="preserve"> </w:t>
      </w:r>
      <w:r w:rsidR="00FD1040" w:rsidRPr="006F4059">
        <w:rPr>
          <w:rFonts w:ascii="Times New Roman" w:hAnsi="Times New Roman" w:cs="Times New Roman"/>
          <w:color w:val="000000" w:themeColor="text1"/>
          <w:sz w:val="24"/>
          <w:szCs w:val="24"/>
        </w:rPr>
        <w:t>standby to be evaporated</w:t>
      </w:r>
      <w:r w:rsidR="00E73772" w:rsidRPr="006F4059">
        <w:rPr>
          <w:rFonts w:ascii="Times New Roman" w:hAnsi="Times New Roman" w:cs="Times New Roman"/>
          <w:color w:val="000000" w:themeColor="text1"/>
          <w:sz w:val="24"/>
          <w:szCs w:val="24"/>
        </w:rPr>
        <w:t xml:space="preserve"> for two days. </w:t>
      </w:r>
      <w:r w:rsidR="008C1415" w:rsidRPr="006F4059">
        <w:rPr>
          <w:rFonts w:ascii="Times New Roman" w:hAnsi="Times New Roman" w:cs="Times New Roman"/>
          <w:color w:val="000000" w:themeColor="text1"/>
          <w:sz w:val="24"/>
          <w:szCs w:val="24"/>
        </w:rPr>
        <w:t>The same amounts of Dimethyl sulfoxide (DMSO) were added</w:t>
      </w:r>
      <w:r w:rsidR="00E73772" w:rsidRPr="006F4059">
        <w:rPr>
          <w:rFonts w:ascii="Times New Roman" w:hAnsi="Times New Roman" w:cs="Times New Roman"/>
          <w:color w:val="000000" w:themeColor="text1"/>
          <w:sz w:val="24"/>
          <w:szCs w:val="24"/>
        </w:rPr>
        <w:t xml:space="preserve"> to the </w:t>
      </w:r>
      <w:r w:rsidR="008C1415" w:rsidRPr="006F4059">
        <w:rPr>
          <w:rFonts w:ascii="Times New Roman" w:hAnsi="Times New Roman" w:cs="Times New Roman"/>
          <w:color w:val="000000" w:themeColor="text1"/>
          <w:sz w:val="24"/>
          <w:szCs w:val="24"/>
        </w:rPr>
        <w:t xml:space="preserve">extracts except for the decoction. </w:t>
      </w:r>
      <w:r w:rsidR="00E73772" w:rsidRPr="006F4059">
        <w:rPr>
          <w:rFonts w:ascii="Times New Roman" w:hAnsi="Times New Roman" w:cs="Times New Roman"/>
          <w:color w:val="000000" w:themeColor="text1"/>
          <w:sz w:val="24"/>
          <w:szCs w:val="24"/>
        </w:rPr>
        <w:t>From th</w:t>
      </w:r>
      <w:r w:rsidR="006F3FE2" w:rsidRPr="006F4059">
        <w:rPr>
          <w:rFonts w:ascii="Times New Roman" w:hAnsi="Times New Roman" w:cs="Times New Roman"/>
          <w:color w:val="000000" w:themeColor="text1"/>
          <w:sz w:val="24"/>
          <w:szCs w:val="24"/>
        </w:rPr>
        <w:t xml:space="preserve">e prepared </w:t>
      </w:r>
      <w:r w:rsidR="00E73772" w:rsidRPr="006F4059">
        <w:rPr>
          <w:rFonts w:ascii="Times New Roman" w:hAnsi="Times New Roman" w:cs="Times New Roman"/>
          <w:color w:val="000000" w:themeColor="text1"/>
          <w:sz w:val="24"/>
          <w:szCs w:val="24"/>
        </w:rPr>
        <w:t>stock solutions, 10</w:t>
      </w:r>
      <w:r w:rsidR="008C1415" w:rsidRPr="006F4059">
        <w:rPr>
          <w:rFonts w:ascii="Times New Roman" w:hAnsi="Times New Roman" w:cs="Times New Roman"/>
          <w:color w:val="000000" w:themeColor="text1"/>
          <w:sz w:val="24"/>
          <w:szCs w:val="24"/>
        </w:rPr>
        <w:t>00</w:t>
      </w:r>
      <w:r w:rsidR="00E73772" w:rsidRPr="006F4059">
        <w:rPr>
          <w:rFonts w:ascii="Times New Roman" w:hAnsi="Times New Roman" w:cs="Times New Roman"/>
          <w:color w:val="000000" w:themeColor="text1"/>
          <w:sz w:val="24"/>
          <w:szCs w:val="24"/>
        </w:rPr>
        <w:t xml:space="preserve"> ppm, </w:t>
      </w:r>
      <w:r w:rsidR="008C1415" w:rsidRPr="006F4059">
        <w:rPr>
          <w:rFonts w:ascii="Times New Roman" w:hAnsi="Times New Roman" w:cs="Times New Roman"/>
          <w:color w:val="000000" w:themeColor="text1"/>
          <w:sz w:val="24"/>
          <w:szCs w:val="24"/>
        </w:rPr>
        <w:t>5</w:t>
      </w:r>
      <w:r w:rsidR="00E73772" w:rsidRPr="006F4059">
        <w:rPr>
          <w:rFonts w:ascii="Times New Roman" w:hAnsi="Times New Roman" w:cs="Times New Roman"/>
          <w:color w:val="000000" w:themeColor="text1"/>
          <w:sz w:val="24"/>
          <w:szCs w:val="24"/>
        </w:rPr>
        <w:t xml:space="preserve">00 ppm, </w:t>
      </w:r>
      <w:r w:rsidR="008C1415" w:rsidRPr="006F4059">
        <w:rPr>
          <w:rFonts w:ascii="Times New Roman" w:hAnsi="Times New Roman" w:cs="Times New Roman"/>
          <w:color w:val="000000" w:themeColor="text1"/>
          <w:sz w:val="24"/>
          <w:szCs w:val="24"/>
        </w:rPr>
        <w:t>1</w:t>
      </w:r>
      <w:r w:rsidR="00E73772" w:rsidRPr="006F4059">
        <w:rPr>
          <w:rFonts w:ascii="Times New Roman" w:hAnsi="Times New Roman" w:cs="Times New Roman"/>
          <w:color w:val="000000" w:themeColor="text1"/>
          <w:sz w:val="24"/>
          <w:szCs w:val="24"/>
        </w:rPr>
        <w:t>00 ppm and 10 ppm concentrations</w:t>
      </w:r>
      <w:r w:rsidR="003A7E36" w:rsidRPr="006F4059">
        <w:rPr>
          <w:rFonts w:ascii="Times New Roman" w:hAnsi="Times New Roman" w:cs="Times New Roman"/>
          <w:color w:val="000000" w:themeColor="text1"/>
          <w:sz w:val="24"/>
          <w:szCs w:val="24"/>
        </w:rPr>
        <w:t xml:space="preserve"> from the stock solution</w:t>
      </w:r>
      <w:r w:rsidR="00E73772" w:rsidRPr="006F4059">
        <w:rPr>
          <w:rFonts w:ascii="Times New Roman" w:hAnsi="Times New Roman" w:cs="Times New Roman"/>
          <w:color w:val="000000" w:themeColor="text1"/>
          <w:sz w:val="24"/>
          <w:szCs w:val="24"/>
        </w:rPr>
        <w:t xml:space="preserve"> were </w:t>
      </w:r>
      <w:r w:rsidR="00E42CF9" w:rsidRPr="006F4059">
        <w:rPr>
          <w:rFonts w:ascii="Times New Roman" w:hAnsi="Times New Roman" w:cs="Times New Roman"/>
          <w:color w:val="000000" w:themeColor="text1"/>
          <w:sz w:val="24"/>
          <w:szCs w:val="24"/>
        </w:rPr>
        <w:t xml:space="preserve">prepared </w:t>
      </w:r>
      <w:r w:rsidR="003A7E36" w:rsidRPr="006F4059">
        <w:rPr>
          <w:rFonts w:ascii="Times New Roman" w:hAnsi="Times New Roman" w:cs="Times New Roman"/>
          <w:color w:val="000000" w:themeColor="text1"/>
          <w:sz w:val="24"/>
          <w:szCs w:val="24"/>
        </w:rPr>
        <w:t>by</w:t>
      </w:r>
      <w:r w:rsidR="00E73772" w:rsidRPr="006F4059">
        <w:rPr>
          <w:rFonts w:ascii="Times New Roman" w:hAnsi="Times New Roman" w:cs="Times New Roman"/>
          <w:color w:val="000000" w:themeColor="text1"/>
          <w:sz w:val="24"/>
          <w:szCs w:val="24"/>
        </w:rPr>
        <w:t xml:space="preserve"> serial dilution</w:t>
      </w:r>
      <w:r w:rsidR="003A7E36" w:rsidRPr="006F4059">
        <w:rPr>
          <w:rFonts w:ascii="Times New Roman" w:hAnsi="Times New Roman" w:cs="Times New Roman"/>
          <w:color w:val="000000" w:themeColor="text1"/>
          <w:sz w:val="24"/>
          <w:szCs w:val="24"/>
        </w:rPr>
        <w:t>s</w:t>
      </w:r>
      <w:r w:rsidR="00E73772" w:rsidRPr="006F4059">
        <w:rPr>
          <w:rFonts w:ascii="Times New Roman" w:hAnsi="Times New Roman" w:cs="Times New Roman"/>
          <w:color w:val="000000" w:themeColor="text1"/>
          <w:sz w:val="24"/>
          <w:szCs w:val="24"/>
        </w:rPr>
        <w:t xml:space="preserve">.  </w:t>
      </w:r>
      <w:r w:rsidR="003A7E36" w:rsidRPr="006F4059">
        <w:rPr>
          <w:rFonts w:ascii="Times New Roman" w:hAnsi="Times New Roman" w:cs="Times New Roman"/>
          <w:color w:val="000000" w:themeColor="text1"/>
          <w:sz w:val="24"/>
          <w:szCs w:val="24"/>
        </w:rPr>
        <w:t>F</w:t>
      </w:r>
      <w:r w:rsidR="00E73772" w:rsidRPr="006F4059">
        <w:rPr>
          <w:rFonts w:ascii="Times New Roman" w:hAnsi="Times New Roman" w:cs="Times New Roman"/>
          <w:color w:val="000000" w:themeColor="text1"/>
          <w:sz w:val="24"/>
          <w:szCs w:val="24"/>
        </w:rPr>
        <w:t>or each extract</w:t>
      </w:r>
      <w:r w:rsidR="003A7E36" w:rsidRPr="006F4059">
        <w:rPr>
          <w:rFonts w:ascii="Times New Roman" w:hAnsi="Times New Roman" w:cs="Times New Roman"/>
          <w:color w:val="000000" w:themeColor="text1"/>
          <w:sz w:val="24"/>
          <w:szCs w:val="24"/>
        </w:rPr>
        <w:t xml:space="preserve">, three replicates were prepared </w:t>
      </w:r>
      <w:r w:rsidR="006A6BCB" w:rsidRPr="006F4059">
        <w:rPr>
          <w:rFonts w:ascii="Times New Roman" w:hAnsi="Times New Roman" w:cs="Times New Roman"/>
          <w:color w:val="000000" w:themeColor="text1"/>
          <w:sz w:val="24"/>
          <w:szCs w:val="24"/>
        </w:rPr>
        <w:t xml:space="preserve">while </w:t>
      </w:r>
      <w:r w:rsidR="00152B9F" w:rsidRPr="006F4059">
        <w:rPr>
          <w:rFonts w:ascii="Times New Roman" w:hAnsi="Times New Roman" w:cs="Times New Roman"/>
          <w:color w:val="000000" w:themeColor="text1"/>
          <w:sz w:val="24"/>
          <w:szCs w:val="24"/>
        </w:rPr>
        <w:t xml:space="preserve">the </w:t>
      </w:r>
      <w:r w:rsidR="006A6BCB" w:rsidRPr="006F4059">
        <w:rPr>
          <w:rFonts w:ascii="Times New Roman" w:hAnsi="Times New Roman" w:cs="Times New Roman"/>
          <w:color w:val="000000" w:themeColor="text1"/>
          <w:sz w:val="24"/>
          <w:szCs w:val="24"/>
        </w:rPr>
        <w:t>5</w:t>
      </w:r>
      <w:r w:rsidR="00E73772" w:rsidRPr="006F4059">
        <w:rPr>
          <w:rFonts w:ascii="Times New Roman" w:hAnsi="Times New Roman" w:cs="Times New Roman"/>
          <w:color w:val="000000" w:themeColor="text1"/>
          <w:sz w:val="24"/>
          <w:szCs w:val="24"/>
        </w:rPr>
        <w:t xml:space="preserve"> mL </w:t>
      </w:r>
      <w:r w:rsidR="008C1415" w:rsidRPr="006F4059">
        <w:rPr>
          <w:rFonts w:ascii="Times New Roman" w:hAnsi="Times New Roman" w:cs="Times New Roman"/>
          <w:color w:val="000000" w:themeColor="text1"/>
          <w:sz w:val="24"/>
          <w:szCs w:val="24"/>
        </w:rPr>
        <w:t xml:space="preserve">sterile </w:t>
      </w:r>
      <w:r w:rsidR="00DC4DDF" w:rsidRPr="006F4059">
        <w:rPr>
          <w:rFonts w:ascii="Times New Roman" w:hAnsi="Times New Roman" w:cs="Times New Roman"/>
          <w:color w:val="000000" w:themeColor="text1"/>
          <w:sz w:val="24"/>
          <w:szCs w:val="24"/>
        </w:rPr>
        <w:t>filtered seawater</w:t>
      </w:r>
      <w:r w:rsidR="00E73772" w:rsidRPr="006F4059">
        <w:rPr>
          <w:rFonts w:ascii="Times New Roman" w:hAnsi="Times New Roman" w:cs="Times New Roman"/>
          <w:color w:val="000000" w:themeColor="text1"/>
          <w:sz w:val="24"/>
          <w:szCs w:val="24"/>
        </w:rPr>
        <w:t xml:space="preserve"> served as </w:t>
      </w:r>
      <w:r w:rsidR="008C1415" w:rsidRPr="006F4059">
        <w:rPr>
          <w:rFonts w:ascii="Times New Roman" w:hAnsi="Times New Roman" w:cs="Times New Roman"/>
          <w:color w:val="000000" w:themeColor="text1"/>
          <w:sz w:val="24"/>
          <w:szCs w:val="24"/>
        </w:rPr>
        <w:t xml:space="preserve">the </w:t>
      </w:r>
      <w:r w:rsidR="00E73772" w:rsidRPr="006F4059">
        <w:rPr>
          <w:rFonts w:ascii="Times New Roman" w:hAnsi="Times New Roman" w:cs="Times New Roman"/>
          <w:color w:val="000000" w:themeColor="text1"/>
          <w:sz w:val="24"/>
          <w:szCs w:val="24"/>
        </w:rPr>
        <w:t>control</w:t>
      </w:r>
      <w:r w:rsidR="008C1415" w:rsidRPr="006F4059">
        <w:rPr>
          <w:rFonts w:ascii="Times New Roman" w:hAnsi="Times New Roman" w:cs="Times New Roman"/>
          <w:color w:val="000000" w:themeColor="text1"/>
          <w:sz w:val="24"/>
          <w:szCs w:val="24"/>
        </w:rPr>
        <w:t xml:space="preserve"> set up</w:t>
      </w:r>
      <w:r w:rsidR="00211A8D" w:rsidRPr="006F4059">
        <w:rPr>
          <w:rFonts w:ascii="Times New Roman" w:hAnsi="Times New Roman" w:cs="Times New Roman"/>
          <w:color w:val="000000" w:themeColor="text1"/>
          <w:sz w:val="24"/>
          <w:szCs w:val="24"/>
        </w:rPr>
        <w:t>.</w:t>
      </w:r>
      <w:r w:rsidR="003A7E36" w:rsidRPr="006F4059">
        <w:rPr>
          <w:rFonts w:ascii="Times New Roman" w:hAnsi="Times New Roman" w:cs="Times New Roman"/>
          <w:color w:val="000000" w:themeColor="text1"/>
          <w:sz w:val="24"/>
          <w:szCs w:val="24"/>
        </w:rPr>
        <w:t xml:space="preserve"> The</w:t>
      </w:r>
      <w:r w:rsidR="00E73772" w:rsidRPr="006F4059">
        <w:rPr>
          <w:rFonts w:ascii="Times New Roman" w:hAnsi="Times New Roman" w:cs="Times New Roman"/>
          <w:color w:val="000000" w:themeColor="text1"/>
          <w:sz w:val="24"/>
          <w:szCs w:val="24"/>
        </w:rPr>
        <w:t xml:space="preserve"> Ten</w:t>
      </w:r>
      <w:r w:rsidR="00786B37" w:rsidRPr="006F4059">
        <w:rPr>
          <w:rFonts w:ascii="Times New Roman" w:hAnsi="Times New Roman" w:cs="Times New Roman"/>
          <w:color w:val="000000" w:themeColor="text1"/>
          <w:sz w:val="24"/>
          <w:szCs w:val="24"/>
        </w:rPr>
        <w:t xml:space="preserve"> nauplii </w:t>
      </w:r>
      <w:r w:rsidR="00E73772" w:rsidRPr="006F4059">
        <w:rPr>
          <w:rFonts w:ascii="Times New Roman" w:hAnsi="Times New Roman" w:cs="Times New Roman"/>
          <w:color w:val="000000" w:themeColor="text1"/>
          <w:sz w:val="24"/>
          <w:szCs w:val="24"/>
        </w:rPr>
        <w:t xml:space="preserve">were added to </w:t>
      </w:r>
      <w:r w:rsidR="003A7E36" w:rsidRPr="006F4059">
        <w:rPr>
          <w:rFonts w:ascii="Times New Roman" w:hAnsi="Times New Roman" w:cs="Times New Roman"/>
          <w:color w:val="000000" w:themeColor="text1"/>
          <w:sz w:val="24"/>
          <w:szCs w:val="24"/>
        </w:rPr>
        <w:t>every prepared</w:t>
      </w:r>
      <w:r w:rsidR="00E73772" w:rsidRPr="006F4059">
        <w:rPr>
          <w:rFonts w:ascii="Times New Roman" w:hAnsi="Times New Roman" w:cs="Times New Roman"/>
          <w:color w:val="000000" w:themeColor="text1"/>
          <w:sz w:val="24"/>
          <w:szCs w:val="24"/>
        </w:rPr>
        <w:t xml:space="preserve"> extracts whereas another 10 nauplii were added to the </w:t>
      </w:r>
      <w:r w:rsidR="003A7E36" w:rsidRPr="006F4059">
        <w:rPr>
          <w:rFonts w:ascii="Times New Roman" w:hAnsi="Times New Roman" w:cs="Times New Roman"/>
          <w:color w:val="000000" w:themeColor="text1"/>
          <w:sz w:val="24"/>
          <w:szCs w:val="24"/>
        </w:rPr>
        <w:t xml:space="preserve">control set </w:t>
      </w:r>
      <w:r w:rsidR="008C1415" w:rsidRPr="006F4059">
        <w:rPr>
          <w:rFonts w:ascii="Times New Roman" w:hAnsi="Times New Roman" w:cs="Times New Roman"/>
          <w:color w:val="000000" w:themeColor="text1"/>
          <w:sz w:val="24"/>
          <w:szCs w:val="24"/>
        </w:rPr>
        <w:t>up (</w:t>
      </w:r>
      <w:r w:rsidR="003A7E36" w:rsidRPr="006F4059">
        <w:rPr>
          <w:rFonts w:ascii="Times New Roman" w:hAnsi="Times New Roman" w:cs="Times New Roman"/>
          <w:color w:val="000000" w:themeColor="text1"/>
          <w:sz w:val="24"/>
          <w:szCs w:val="24"/>
        </w:rPr>
        <w:t xml:space="preserve">sterile seawater). </w:t>
      </w:r>
      <w:r w:rsidR="00E73772" w:rsidRPr="006F4059">
        <w:rPr>
          <w:rFonts w:ascii="Times New Roman" w:hAnsi="Times New Roman" w:cs="Times New Roman"/>
          <w:color w:val="000000" w:themeColor="text1"/>
          <w:sz w:val="24"/>
          <w:szCs w:val="24"/>
        </w:rPr>
        <w:t xml:space="preserve">The test tubes were </w:t>
      </w:r>
      <w:r w:rsidR="0015467C" w:rsidRPr="006F4059">
        <w:rPr>
          <w:rFonts w:ascii="Times New Roman" w:hAnsi="Times New Roman" w:cs="Times New Roman"/>
          <w:color w:val="000000" w:themeColor="text1"/>
          <w:sz w:val="24"/>
          <w:szCs w:val="24"/>
        </w:rPr>
        <w:t xml:space="preserve">then </w:t>
      </w:r>
      <w:r w:rsidR="003A7E36" w:rsidRPr="006F4059">
        <w:rPr>
          <w:rFonts w:ascii="Times New Roman" w:hAnsi="Times New Roman" w:cs="Times New Roman"/>
          <w:color w:val="000000" w:themeColor="text1"/>
          <w:sz w:val="24"/>
          <w:szCs w:val="24"/>
        </w:rPr>
        <w:t xml:space="preserve">observed and </w:t>
      </w:r>
      <w:r w:rsidR="00E73772" w:rsidRPr="006F4059">
        <w:rPr>
          <w:rFonts w:ascii="Times New Roman" w:hAnsi="Times New Roman" w:cs="Times New Roman"/>
          <w:color w:val="000000" w:themeColor="text1"/>
          <w:sz w:val="24"/>
          <w:szCs w:val="24"/>
        </w:rPr>
        <w:t xml:space="preserve">examined the number of dead (non-motile) nauplii in each test tube </w:t>
      </w:r>
      <w:r w:rsidR="003A7E36" w:rsidRPr="006F4059">
        <w:rPr>
          <w:rFonts w:ascii="Times New Roman" w:hAnsi="Times New Roman" w:cs="Times New Roman"/>
          <w:color w:val="000000" w:themeColor="text1"/>
          <w:sz w:val="24"/>
          <w:szCs w:val="24"/>
        </w:rPr>
        <w:t xml:space="preserve">and </w:t>
      </w:r>
      <w:r w:rsidR="00E73772" w:rsidRPr="006F4059">
        <w:rPr>
          <w:rFonts w:ascii="Times New Roman" w:hAnsi="Times New Roman" w:cs="Times New Roman"/>
          <w:color w:val="000000" w:themeColor="text1"/>
          <w:sz w:val="24"/>
          <w:szCs w:val="24"/>
        </w:rPr>
        <w:t xml:space="preserve">was </w:t>
      </w:r>
      <w:r w:rsidR="003A7E36" w:rsidRPr="006F4059">
        <w:rPr>
          <w:rFonts w:ascii="Times New Roman" w:hAnsi="Times New Roman" w:cs="Times New Roman"/>
          <w:color w:val="000000" w:themeColor="text1"/>
          <w:sz w:val="24"/>
          <w:szCs w:val="24"/>
        </w:rPr>
        <w:t>documented after</w:t>
      </w:r>
      <w:r w:rsidR="00E73772" w:rsidRPr="006F4059">
        <w:rPr>
          <w:rFonts w:ascii="Times New Roman" w:hAnsi="Times New Roman" w:cs="Times New Roman"/>
          <w:color w:val="000000" w:themeColor="text1"/>
          <w:sz w:val="24"/>
          <w:szCs w:val="24"/>
        </w:rPr>
        <w:t xml:space="preserve"> 6 hours and 24 hours.</w:t>
      </w:r>
    </w:p>
    <w:p w14:paraId="70AD7E49" w14:textId="77777777" w:rsidR="00E42CF9" w:rsidRPr="006F4059" w:rsidRDefault="00E42CF9"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F9E4338" w14:textId="77777777" w:rsidR="006E5718" w:rsidRPr="006F4059" w:rsidRDefault="006E5718"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lastRenderedPageBreak/>
        <w:t>Data analysis</w:t>
      </w:r>
    </w:p>
    <w:p w14:paraId="35859004" w14:textId="7668635F" w:rsidR="0023039E" w:rsidRPr="006F4059" w:rsidRDefault="00ED6777"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To analyze the result, the </w:t>
      </w:r>
      <w:r w:rsidR="0023039E" w:rsidRPr="006F4059">
        <w:rPr>
          <w:rFonts w:ascii="Times New Roman" w:hAnsi="Times New Roman" w:cs="Times New Roman"/>
          <w:color w:val="000000" w:themeColor="text1"/>
          <w:sz w:val="24"/>
          <w:szCs w:val="24"/>
        </w:rPr>
        <w:t xml:space="preserve">Reed-Muench statistical method was </w:t>
      </w:r>
      <w:r w:rsidR="005649AB" w:rsidRPr="006F4059">
        <w:rPr>
          <w:rFonts w:ascii="Times New Roman" w:hAnsi="Times New Roman" w:cs="Times New Roman"/>
          <w:color w:val="000000" w:themeColor="text1"/>
          <w:sz w:val="24"/>
          <w:szCs w:val="24"/>
        </w:rPr>
        <w:t>employed to</w:t>
      </w:r>
      <w:r w:rsidR="0023039E" w:rsidRPr="006F4059">
        <w:rPr>
          <w:rFonts w:ascii="Times New Roman" w:hAnsi="Times New Roman" w:cs="Times New Roman"/>
          <w:color w:val="000000" w:themeColor="text1"/>
          <w:sz w:val="24"/>
          <w:szCs w:val="24"/>
        </w:rPr>
        <w:t xml:space="preserve"> assess the </w:t>
      </w:r>
      <w:r w:rsidR="005649AB" w:rsidRPr="006F4059">
        <w:rPr>
          <w:rFonts w:ascii="Times New Roman" w:hAnsi="Times New Roman" w:cs="Times New Roman"/>
          <w:color w:val="000000" w:themeColor="text1"/>
          <w:sz w:val="24"/>
          <w:szCs w:val="24"/>
        </w:rPr>
        <w:t>degree of toxicity</w:t>
      </w:r>
      <w:r w:rsidR="0023039E" w:rsidRPr="006F4059">
        <w:rPr>
          <w:rFonts w:ascii="Times New Roman" w:hAnsi="Times New Roman" w:cs="Times New Roman"/>
          <w:color w:val="000000" w:themeColor="text1"/>
          <w:sz w:val="24"/>
          <w:szCs w:val="24"/>
        </w:rPr>
        <w:t xml:space="preserve"> of the C. cainito extracts to </w:t>
      </w:r>
      <w:r w:rsidRPr="006F4059">
        <w:rPr>
          <w:rFonts w:ascii="Times New Roman" w:hAnsi="Times New Roman" w:cs="Times New Roman"/>
          <w:color w:val="000000" w:themeColor="text1"/>
          <w:sz w:val="24"/>
          <w:szCs w:val="24"/>
        </w:rPr>
        <w:t xml:space="preserve">the test organisms. </w:t>
      </w:r>
      <w:r w:rsidR="0023039E" w:rsidRPr="006F4059">
        <w:rPr>
          <w:rFonts w:ascii="Times New Roman" w:hAnsi="Times New Roman" w:cs="Times New Roman"/>
          <w:color w:val="000000" w:themeColor="text1"/>
          <w:sz w:val="24"/>
          <w:szCs w:val="24"/>
        </w:rPr>
        <w:t xml:space="preserve">The response of A. salina was tested under various concentrations of the extract. The </w:t>
      </w:r>
      <w:r w:rsidR="00996093" w:rsidRPr="006F4059">
        <w:rPr>
          <w:rFonts w:ascii="Times New Roman" w:hAnsi="Times New Roman" w:cs="Times New Roman"/>
          <w:color w:val="000000" w:themeColor="text1"/>
          <w:sz w:val="24"/>
          <w:szCs w:val="24"/>
        </w:rPr>
        <w:t xml:space="preserve">Lethality </w:t>
      </w:r>
      <w:r w:rsidR="00693953" w:rsidRPr="006F4059">
        <w:rPr>
          <w:rFonts w:ascii="Times New Roman" w:hAnsi="Times New Roman" w:cs="Times New Roman"/>
          <w:color w:val="000000" w:themeColor="text1"/>
          <w:sz w:val="24"/>
          <w:szCs w:val="24"/>
        </w:rPr>
        <w:t>concentration (LC</w:t>
      </w:r>
      <w:r w:rsidR="00693953" w:rsidRPr="006F4059">
        <w:rPr>
          <w:rFonts w:ascii="Times New Roman" w:hAnsi="Times New Roman" w:cs="Times New Roman"/>
          <w:color w:val="000000" w:themeColor="text1"/>
          <w:sz w:val="24"/>
          <w:szCs w:val="24"/>
          <w:vertAlign w:val="subscript"/>
        </w:rPr>
        <w:t>50</w:t>
      </w:r>
      <w:r w:rsidR="00693953" w:rsidRPr="006F4059">
        <w:rPr>
          <w:rFonts w:ascii="Times New Roman" w:hAnsi="Times New Roman" w:cs="Times New Roman"/>
          <w:color w:val="000000" w:themeColor="text1"/>
          <w:sz w:val="24"/>
          <w:szCs w:val="24"/>
        </w:rPr>
        <w:t>)</w:t>
      </w:r>
      <w:r w:rsidR="00693953" w:rsidRPr="006F4059">
        <w:rPr>
          <w:rFonts w:ascii="Times New Roman" w:hAnsi="Times New Roman" w:cs="Times New Roman"/>
          <w:color w:val="000000" w:themeColor="text1"/>
          <w:sz w:val="24"/>
          <w:szCs w:val="24"/>
          <w:vertAlign w:val="subscript"/>
        </w:rPr>
        <w:t xml:space="preserve"> </w:t>
      </w:r>
      <w:r w:rsidR="00693953" w:rsidRPr="006F4059">
        <w:rPr>
          <w:rFonts w:ascii="Times New Roman" w:hAnsi="Times New Roman" w:cs="Times New Roman"/>
          <w:color w:val="000000" w:themeColor="text1"/>
          <w:sz w:val="24"/>
          <w:szCs w:val="24"/>
        </w:rPr>
        <w:t>constitutes</w:t>
      </w:r>
      <w:r w:rsidRPr="006F4059">
        <w:rPr>
          <w:rFonts w:ascii="Times New Roman" w:hAnsi="Times New Roman" w:cs="Times New Roman"/>
          <w:color w:val="000000" w:themeColor="text1"/>
          <w:sz w:val="24"/>
          <w:szCs w:val="24"/>
        </w:rPr>
        <w:t xml:space="preserve"> the</w:t>
      </w:r>
      <w:r w:rsidR="0023039E" w:rsidRPr="006F4059">
        <w:rPr>
          <w:rFonts w:ascii="Times New Roman" w:hAnsi="Times New Roman" w:cs="Times New Roman"/>
          <w:color w:val="000000" w:themeColor="text1"/>
          <w:sz w:val="24"/>
          <w:szCs w:val="24"/>
        </w:rPr>
        <w:t xml:space="preserve"> dose lethal to the </w:t>
      </w:r>
      <w:r w:rsidR="00AB3E04" w:rsidRPr="006F4059">
        <w:rPr>
          <w:rFonts w:ascii="Times New Roman" w:hAnsi="Times New Roman" w:cs="Times New Roman"/>
          <w:color w:val="000000" w:themeColor="text1"/>
          <w:sz w:val="24"/>
          <w:szCs w:val="24"/>
        </w:rPr>
        <w:t xml:space="preserve">50 % of the </w:t>
      </w:r>
      <w:r w:rsidR="00D851F7" w:rsidRPr="006F4059">
        <w:rPr>
          <w:rFonts w:ascii="Times New Roman" w:hAnsi="Times New Roman" w:cs="Times New Roman"/>
          <w:color w:val="000000" w:themeColor="text1"/>
          <w:sz w:val="24"/>
          <w:szCs w:val="24"/>
        </w:rPr>
        <w:t xml:space="preserve">population </w:t>
      </w:r>
      <w:r w:rsidR="0023039E" w:rsidRPr="006F4059">
        <w:rPr>
          <w:rFonts w:ascii="Times New Roman" w:hAnsi="Times New Roman" w:cs="Times New Roman"/>
          <w:color w:val="000000" w:themeColor="text1"/>
          <w:sz w:val="24"/>
          <w:szCs w:val="24"/>
        </w:rPr>
        <w:t xml:space="preserve">of the A. salina. To determine the lethality, the </w:t>
      </w:r>
      <w:r w:rsidR="005649AB" w:rsidRPr="006F4059">
        <w:rPr>
          <w:rFonts w:ascii="Times New Roman" w:hAnsi="Times New Roman" w:cs="Times New Roman"/>
          <w:color w:val="000000" w:themeColor="text1"/>
          <w:sz w:val="24"/>
          <w:szCs w:val="24"/>
        </w:rPr>
        <w:t xml:space="preserve">number of observed </w:t>
      </w:r>
      <w:r w:rsidR="0023039E" w:rsidRPr="006F4059">
        <w:rPr>
          <w:rFonts w:ascii="Times New Roman" w:hAnsi="Times New Roman" w:cs="Times New Roman"/>
          <w:color w:val="000000" w:themeColor="text1"/>
          <w:sz w:val="24"/>
          <w:szCs w:val="24"/>
        </w:rPr>
        <w:t xml:space="preserve">mortality (y-axis) was plotted versus log of concentration (x-axis). The concentration that </w:t>
      </w:r>
      <w:r w:rsidR="005649AB" w:rsidRPr="006F4059">
        <w:rPr>
          <w:rFonts w:ascii="Times New Roman" w:hAnsi="Times New Roman" w:cs="Times New Roman"/>
          <w:color w:val="000000" w:themeColor="text1"/>
          <w:sz w:val="24"/>
          <w:szCs w:val="24"/>
        </w:rPr>
        <w:t>inhibited 50</w:t>
      </w:r>
      <w:r w:rsidR="0023039E" w:rsidRPr="006F4059">
        <w:rPr>
          <w:rFonts w:ascii="Times New Roman" w:hAnsi="Times New Roman" w:cs="Times New Roman"/>
          <w:color w:val="000000" w:themeColor="text1"/>
          <w:sz w:val="24"/>
          <w:szCs w:val="24"/>
        </w:rPr>
        <w:t xml:space="preserve">% </w:t>
      </w:r>
      <w:r w:rsidR="003A06E3" w:rsidRPr="006F4059">
        <w:rPr>
          <w:rFonts w:ascii="Times New Roman" w:hAnsi="Times New Roman" w:cs="Times New Roman"/>
          <w:color w:val="000000" w:themeColor="text1"/>
          <w:sz w:val="24"/>
          <w:szCs w:val="24"/>
        </w:rPr>
        <w:t xml:space="preserve">mortality </w:t>
      </w:r>
      <w:r w:rsidR="005649AB" w:rsidRPr="006F4059">
        <w:rPr>
          <w:rFonts w:ascii="Times New Roman" w:hAnsi="Times New Roman" w:cs="Times New Roman"/>
          <w:color w:val="000000" w:themeColor="text1"/>
          <w:sz w:val="24"/>
          <w:szCs w:val="24"/>
        </w:rPr>
        <w:t>constitutes the</w:t>
      </w:r>
      <w:r w:rsidR="00FA2EF2" w:rsidRPr="006F4059">
        <w:rPr>
          <w:rFonts w:ascii="Times New Roman" w:hAnsi="Times New Roman" w:cs="Times New Roman"/>
          <w:color w:val="000000" w:themeColor="text1"/>
          <w:sz w:val="24"/>
          <w:szCs w:val="24"/>
        </w:rPr>
        <w:t xml:space="preserve"> LC</w:t>
      </w:r>
      <w:r w:rsidR="00FA2EF2" w:rsidRPr="006F4059">
        <w:rPr>
          <w:rFonts w:ascii="Times New Roman" w:hAnsi="Times New Roman" w:cs="Times New Roman"/>
          <w:color w:val="000000" w:themeColor="text1"/>
          <w:sz w:val="24"/>
          <w:szCs w:val="24"/>
          <w:vertAlign w:val="subscript"/>
        </w:rPr>
        <w:t>50</w:t>
      </w:r>
      <w:r w:rsidR="00FA2EF2" w:rsidRPr="006F4059">
        <w:rPr>
          <w:rFonts w:ascii="Times New Roman" w:hAnsi="Times New Roman" w:cs="Times New Roman"/>
          <w:color w:val="000000" w:themeColor="text1"/>
          <w:sz w:val="24"/>
          <w:szCs w:val="24"/>
        </w:rPr>
        <w:t xml:space="preserve">. </w:t>
      </w:r>
    </w:p>
    <w:p w14:paraId="7AF0D751" w14:textId="77777777" w:rsidR="00107A74" w:rsidRPr="006F4059" w:rsidRDefault="00107A7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4813F88" w14:textId="77777777" w:rsidR="0040653E" w:rsidRPr="006F4059" w:rsidRDefault="001B5341"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t>Results and Discussion</w:t>
      </w:r>
    </w:p>
    <w:p w14:paraId="262E6938" w14:textId="2BBB8225" w:rsidR="00244355" w:rsidRPr="006F4059" w:rsidRDefault="004364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The results showed that </w:t>
      </w:r>
      <w:r w:rsidR="00CC7CCA" w:rsidRPr="006F4059">
        <w:rPr>
          <w:rFonts w:ascii="Times New Roman" w:hAnsi="Times New Roman" w:cs="Times New Roman"/>
          <w:color w:val="000000" w:themeColor="text1"/>
          <w:sz w:val="24"/>
          <w:szCs w:val="24"/>
        </w:rPr>
        <w:t xml:space="preserve">extraction with </w:t>
      </w:r>
      <w:r w:rsidR="00211A8D" w:rsidRPr="006F4059">
        <w:rPr>
          <w:rFonts w:ascii="Times New Roman" w:hAnsi="Times New Roman" w:cs="Times New Roman"/>
          <w:color w:val="000000" w:themeColor="text1"/>
          <w:sz w:val="24"/>
          <w:szCs w:val="24"/>
        </w:rPr>
        <w:t>absolute</w:t>
      </w:r>
      <w:r w:rsidRPr="006F4059">
        <w:rPr>
          <w:rFonts w:ascii="Times New Roman" w:hAnsi="Times New Roman" w:cs="Times New Roman"/>
          <w:color w:val="000000" w:themeColor="text1"/>
          <w:sz w:val="24"/>
          <w:szCs w:val="24"/>
        </w:rPr>
        <w:t xml:space="preserve"> ethanol</w:t>
      </w:r>
      <w:r w:rsidR="00804297" w:rsidRPr="006F4059">
        <w:rPr>
          <w:rFonts w:ascii="Times New Roman" w:hAnsi="Times New Roman" w:cs="Times New Roman"/>
          <w:color w:val="000000" w:themeColor="text1"/>
          <w:sz w:val="24"/>
          <w:szCs w:val="24"/>
        </w:rPr>
        <w:t xml:space="preserve"> and 50</w:t>
      </w:r>
      <w:r w:rsidR="00CC7CCA" w:rsidRPr="006F4059">
        <w:rPr>
          <w:rFonts w:ascii="Times New Roman" w:hAnsi="Times New Roman" w:cs="Times New Roman"/>
          <w:color w:val="000000" w:themeColor="text1"/>
          <w:sz w:val="24"/>
          <w:szCs w:val="24"/>
        </w:rPr>
        <w:t>:50</w:t>
      </w:r>
      <w:r w:rsidR="00211A8D" w:rsidRPr="006F4059">
        <w:rPr>
          <w:rFonts w:ascii="Times New Roman" w:hAnsi="Times New Roman" w:cs="Times New Roman"/>
          <w:color w:val="000000" w:themeColor="text1"/>
          <w:sz w:val="24"/>
          <w:szCs w:val="24"/>
        </w:rPr>
        <w:t xml:space="preserve"> </w:t>
      </w:r>
      <w:r w:rsidR="00804297" w:rsidRPr="006F4059">
        <w:rPr>
          <w:rFonts w:ascii="Times New Roman" w:hAnsi="Times New Roman" w:cs="Times New Roman"/>
          <w:color w:val="000000" w:themeColor="text1"/>
          <w:sz w:val="24"/>
          <w:szCs w:val="24"/>
        </w:rPr>
        <w:t xml:space="preserve">ethanol-water successfully extracted the </w:t>
      </w:r>
      <w:r w:rsidRPr="006F4059">
        <w:rPr>
          <w:rFonts w:ascii="Times New Roman" w:hAnsi="Times New Roman" w:cs="Times New Roman"/>
          <w:color w:val="000000" w:themeColor="text1"/>
          <w:sz w:val="24"/>
          <w:szCs w:val="24"/>
        </w:rPr>
        <w:t>bioactive compounds</w:t>
      </w:r>
      <w:r w:rsidR="00804297" w:rsidRPr="006F4059">
        <w:rPr>
          <w:rFonts w:ascii="Times New Roman" w:hAnsi="Times New Roman" w:cs="Times New Roman"/>
          <w:color w:val="000000" w:themeColor="text1"/>
          <w:sz w:val="24"/>
          <w:szCs w:val="24"/>
        </w:rPr>
        <w:t xml:space="preserve"> in </w:t>
      </w:r>
      <w:r w:rsidR="00923F80" w:rsidRPr="006F4059">
        <w:rPr>
          <w:rFonts w:ascii="Times New Roman" w:hAnsi="Times New Roman" w:cs="Times New Roman"/>
          <w:color w:val="000000" w:themeColor="text1"/>
          <w:sz w:val="24"/>
          <w:szCs w:val="24"/>
        </w:rPr>
        <w:t>the C</w:t>
      </w:r>
      <w:r w:rsidR="00CC7CCA" w:rsidRPr="006F4059">
        <w:rPr>
          <w:rFonts w:ascii="Times New Roman" w:hAnsi="Times New Roman" w:cs="Times New Roman"/>
          <w:iCs/>
          <w:color w:val="000000" w:themeColor="text1"/>
          <w:sz w:val="24"/>
          <w:szCs w:val="24"/>
        </w:rPr>
        <w:t>. cainito</w:t>
      </w:r>
      <w:r w:rsidR="00CC7CCA" w:rsidRPr="006F4059">
        <w:rPr>
          <w:rFonts w:ascii="Times New Roman" w:hAnsi="Times New Roman" w:cs="Times New Roman"/>
          <w:color w:val="000000" w:themeColor="text1"/>
          <w:sz w:val="24"/>
          <w:szCs w:val="24"/>
        </w:rPr>
        <w:t xml:space="preserve"> leaves</w:t>
      </w:r>
      <w:r w:rsidR="00804297" w:rsidRPr="006F4059">
        <w:rPr>
          <w:rFonts w:ascii="Times New Roman" w:hAnsi="Times New Roman" w:cs="Times New Roman"/>
          <w:color w:val="000000" w:themeColor="text1"/>
          <w:sz w:val="24"/>
          <w:szCs w:val="24"/>
        </w:rPr>
        <w:t>.</w:t>
      </w:r>
      <w:r w:rsidR="00533B37" w:rsidRPr="006F4059">
        <w:rPr>
          <w:rFonts w:ascii="Times New Roman" w:hAnsi="Times New Roman" w:cs="Times New Roman"/>
          <w:color w:val="000000" w:themeColor="text1"/>
          <w:sz w:val="24"/>
          <w:szCs w:val="24"/>
        </w:rPr>
        <w:t xml:space="preserve">The effects of the </w:t>
      </w:r>
      <w:r w:rsidR="00F14931" w:rsidRPr="006F4059">
        <w:rPr>
          <w:rFonts w:ascii="Times New Roman" w:hAnsi="Times New Roman" w:cs="Times New Roman"/>
          <w:color w:val="000000" w:themeColor="text1"/>
          <w:sz w:val="24"/>
          <w:szCs w:val="24"/>
        </w:rPr>
        <w:t>various levels of concentrations</w:t>
      </w:r>
      <w:r w:rsidR="00533B37" w:rsidRPr="006F4059">
        <w:rPr>
          <w:rFonts w:ascii="Times New Roman" w:hAnsi="Times New Roman" w:cs="Times New Roman"/>
          <w:color w:val="000000" w:themeColor="text1"/>
          <w:sz w:val="24"/>
          <w:szCs w:val="24"/>
        </w:rPr>
        <w:t xml:space="preserve"> of C. cainito Linnaeus extracts on the mortality of brine shrimp Nauplii</w:t>
      </w:r>
      <w:r w:rsidR="00804297" w:rsidRPr="006F4059">
        <w:rPr>
          <w:rFonts w:ascii="Times New Roman" w:hAnsi="Times New Roman" w:cs="Times New Roman"/>
          <w:color w:val="000000" w:themeColor="text1"/>
          <w:sz w:val="24"/>
          <w:szCs w:val="24"/>
        </w:rPr>
        <w:t xml:space="preserve"> </w:t>
      </w:r>
      <w:r w:rsidR="00533B37" w:rsidRPr="006F4059">
        <w:rPr>
          <w:rFonts w:ascii="Times New Roman" w:hAnsi="Times New Roman" w:cs="Times New Roman"/>
          <w:color w:val="000000" w:themeColor="text1"/>
          <w:sz w:val="24"/>
          <w:szCs w:val="24"/>
        </w:rPr>
        <w:t xml:space="preserve">were shown in table 1. </w:t>
      </w:r>
      <w:r w:rsidR="00E545B1" w:rsidRPr="006F4059">
        <w:rPr>
          <w:rFonts w:ascii="Times New Roman" w:hAnsi="Times New Roman" w:cs="Times New Roman"/>
          <w:color w:val="000000" w:themeColor="text1"/>
          <w:sz w:val="24"/>
          <w:szCs w:val="24"/>
        </w:rPr>
        <w:t xml:space="preserve">The </w:t>
      </w:r>
      <w:r w:rsidR="00CC7CCA" w:rsidRPr="006F4059">
        <w:rPr>
          <w:rFonts w:ascii="Times New Roman" w:hAnsi="Times New Roman" w:cs="Times New Roman"/>
          <w:color w:val="000000" w:themeColor="text1"/>
          <w:sz w:val="24"/>
          <w:szCs w:val="24"/>
        </w:rPr>
        <w:t xml:space="preserve">brine shrimp </w:t>
      </w:r>
      <w:r w:rsidR="00E545B1" w:rsidRPr="006F4059">
        <w:rPr>
          <w:rFonts w:ascii="Times New Roman" w:hAnsi="Times New Roman" w:cs="Times New Roman"/>
          <w:color w:val="000000" w:themeColor="text1"/>
          <w:sz w:val="24"/>
          <w:szCs w:val="24"/>
        </w:rPr>
        <w:t xml:space="preserve">mortality rates </w:t>
      </w:r>
      <w:r w:rsidR="00CC7CCA" w:rsidRPr="006F4059">
        <w:rPr>
          <w:rFonts w:ascii="Times New Roman" w:hAnsi="Times New Roman" w:cs="Times New Roman"/>
          <w:color w:val="000000" w:themeColor="text1"/>
          <w:sz w:val="24"/>
          <w:szCs w:val="24"/>
        </w:rPr>
        <w:t xml:space="preserve">treated </w:t>
      </w:r>
      <w:r w:rsidR="00923F80" w:rsidRPr="006F4059">
        <w:rPr>
          <w:rFonts w:ascii="Times New Roman" w:hAnsi="Times New Roman" w:cs="Times New Roman"/>
          <w:color w:val="000000" w:themeColor="text1"/>
          <w:sz w:val="24"/>
          <w:szCs w:val="24"/>
        </w:rPr>
        <w:t>with the</w:t>
      </w:r>
      <w:r w:rsidR="00E545B1" w:rsidRPr="006F4059">
        <w:rPr>
          <w:rFonts w:ascii="Times New Roman" w:hAnsi="Times New Roman" w:cs="Times New Roman"/>
          <w:color w:val="000000" w:themeColor="text1"/>
          <w:sz w:val="24"/>
          <w:szCs w:val="24"/>
        </w:rPr>
        <w:t xml:space="preserve"> </w:t>
      </w:r>
      <w:r w:rsidR="00CC7CCA" w:rsidRPr="006F4059">
        <w:rPr>
          <w:rFonts w:ascii="Times New Roman" w:hAnsi="Times New Roman" w:cs="Times New Roman"/>
          <w:color w:val="000000" w:themeColor="text1"/>
          <w:sz w:val="24"/>
          <w:szCs w:val="24"/>
        </w:rPr>
        <w:t>ethanolic an</w:t>
      </w:r>
      <w:r w:rsidR="00B723A6" w:rsidRPr="006F4059">
        <w:rPr>
          <w:rFonts w:ascii="Times New Roman" w:hAnsi="Times New Roman" w:cs="Times New Roman"/>
          <w:color w:val="000000" w:themeColor="text1"/>
          <w:sz w:val="24"/>
          <w:szCs w:val="24"/>
        </w:rPr>
        <w:t>d</w:t>
      </w:r>
      <w:r w:rsidR="00CC7CCA" w:rsidRPr="006F4059">
        <w:rPr>
          <w:rFonts w:ascii="Times New Roman" w:hAnsi="Times New Roman" w:cs="Times New Roman"/>
          <w:color w:val="000000" w:themeColor="text1"/>
          <w:sz w:val="24"/>
          <w:szCs w:val="24"/>
        </w:rPr>
        <w:t xml:space="preserve"> </w:t>
      </w:r>
      <w:r w:rsidR="00152B9F" w:rsidRPr="006F4059">
        <w:rPr>
          <w:rFonts w:ascii="Times New Roman" w:hAnsi="Times New Roman" w:cs="Times New Roman"/>
          <w:color w:val="000000" w:themeColor="text1"/>
          <w:sz w:val="24"/>
          <w:szCs w:val="24"/>
        </w:rPr>
        <w:t xml:space="preserve">blended extract of </w:t>
      </w:r>
      <w:r w:rsidR="009F2C3E" w:rsidRPr="006F4059">
        <w:rPr>
          <w:rFonts w:ascii="Times New Roman" w:hAnsi="Times New Roman" w:cs="Times New Roman"/>
          <w:color w:val="000000" w:themeColor="text1"/>
          <w:sz w:val="24"/>
          <w:szCs w:val="24"/>
        </w:rPr>
        <w:t>h</w:t>
      </w:r>
      <w:r w:rsidR="00CC7CCA" w:rsidRPr="006F4059">
        <w:rPr>
          <w:rFonts w:ascii="Times New Roman" w:hAnsi="Times New Roman" w:cs="Times New Roman"/>
          <w:color w:val="000000" w:themeColor="text1"/>
          <w:sz w:val="24"/>
          <w:szCs w:val="24"/>
        </w:rPr>
        <w:t>ydro-ethanol</w:t>
      </w:r>
      <w:r w:rsidR="00152B9F" w:rsidRPr="006F4059">
        <w:rPr>
          <w:rFonts w:ascii="Times New Roman" w:hAnsi="Times New Roman" w:cs="Times New Roman"/>
          <w:color w:val="000000" w:themeColor="text1"/>
          <w:sz w:val="24"/>
          <w:szCs w:val="24"/>
        </w:rPr>
        <w:t xml:space="preserve"> was</w:t>
      </w:r>
      <w:r w:rsidR="00DE0F95" w:rsidRPr="006F4059">
        <w:rPr>
          <w:rFonts w:ascii="Times New Roman" w:hAnsi="Times New Roman" w:cs="Times New Roman"/>
          <w:color w:val="000000" w:themeColor="text1"/>
          <w:sz w:val="24"/>
          <w:szCs w:val="24"/>
        </w:rPr>
        <w:t xml:space="preserve"> </w:t>
      </w:r>
      <w:r w:rsidR="00E545B1" w:rsidRPr="006F4059">
        <w:rPr>
          <w:rFonts w:ascii="Times New Roman" w:hAnsi="Times New Roman" w:cs="Times New Roman"/>
          <w:color w:val="000000" w:themeColor="text1"/>
          <w:sz w:val="24"/>
          <w:szCs w:val="24"/>
        </w:rPr>
        <w:t xml:space="preserve">both 16.67 % </w:t>
      </w:r>
      <w:r w:rsidR="00CC7CCA" w:rsidRPr="006F4059">
        <w:rPr>
          <w:rFonts w:ascii="Times New Roman" w:hAnsi="Times New Roman" w:cs="Times New Roman"/>
          <w:color w:val="000000" w:themeColor="text1"/>
          <w:sz w:val="24"/>
          <w:szCs w:val="24"/>
        </w:rPr>
        <w:t>at</w:t>
      </w:r>
      <w:r w:rsidR="00211A8D" w:rsidRPr="006F4059">
        <w:rPr>
          <w:rFonts w:ascii="Times New Roman" w:hAnsi="Times New Roman" w:cs="Times New Roman"/>
          <w:color w:val="000000" w:themeColor="text1"/>
          <w:sz w:val="24"/>
          <w:szCs w:val="24"/>
        </w:rPr>
        <w:t xml:space="preserve"> </w:t>
      </w:r>
      <w:r w:rsidR="00E545B1" w:rsidRPr="006F4059">
        <w:rPr>
          <w:rFonts w:ascii="Times New Roman" w:hAnsi="Times New Roman" w:cs="Times New Roman"/>
          <w:color w:val="000000" w:themeColor="text1"/>
          <w:sz w:val="24"/>
          <w:szCs w:val="24"/>
        </w:rPr>
        <w:t xml:space="preserve">10 μg/ml and 100% </w:t>
      </w:r>
      <w:r w:rsidR="00CC7CCA" w:rsidRPr="006F4059">
        <w:rPr>
          <w:rFonts w:ascii="Times New Roman" w:hAnsi="Times New Roman" w:cs="Times New Roman"/>
          <w:color w:val="000000" w:themeColor="text1"/>
          <w:sz w:val="24"/>
          <w:szCs w:val="24"/>
        </w:rPr>
        <w:t xml:space="preserve">at </w:t>
      </w:r>
      <w:r w:rsidR="00E545B1" w:rsidRPr="006F4059">
        <w:rPr>
          <w:rFonts w:ascii="Times New Roman" w:hAnsi="Times New Roman" w:cs="Times New Roman"/>
          <w:color w:val="000000" w:themeColor="text1"/>
          <w:sz w:val="24"/>
          <w:szCs w:val="24"/>
        </w:rPr>
        <w:t>1000 μg/ml</w:t>
      </w:r>
      <w:r w:rsidR="00CC7CCA" w:rsidRPr="006F4059">
        <w:rPr>
          <w:rFonts w:ascii="Times New Roman" w:hAnsi="Times New Roman" w:cs="Times New Roman"/>
          <w:color w:val="000000" w:themeColor="text1"/>
          <w:sz w:val="24"/>
          <w:szCs w:val="24"/>
        </w:rPr>
        <w:t xml:space="preserve">. Meanwhile, </w:t>
      </w:r>
      <w:r w:rsidR="00E545B1" w:rsidRPr="006F4059">
        <w:rPr>
          <w:rFonts w:ascii="Times New Roman" w:hAnsi="Times New Roman" w:cs="Times New Roman"/>
          <w:color w:val="000000" w:themeColor="text1"/>
          <w:sz w:val="24"/>
          <w:szCs w:val="24"/>
        </w:rPr>
        <w:t xml:space="preserve">the </w:t>
      </w:r>
      <w:r w:rsidR="00923F80" w:rsidRPr="006F4059">
        <w:rPr>
          <w:rFonts w:ascii="Times New Roman" w:hAnsi="Times New Roman" w:cs="Times New Roman"/>
          <w:color w:val="000000" w:themeColor="text1"/>
          <w:sz w:val="24"/>
          <w:szCs w:val="24"/>
        </w:rPr>
        <w:t>decoction extracts</w:t>
      </w:r>
      <w:r w:rsidR="00E545B1" w:rsidRPr="006F4059">
        <w:rPr>
          <w:rFonts w:ascii="Times New Roman" w:hAnsi="Times New Roman" w:cs="Times New Roman"/>
          <w:color w:val="000000" w:themeColor="text1"/>
          <w:sz w:val="24"/>
          <w:szCs w:val="24"/>
        </w:rPr>
        <w:t xml:space="preserve"> </w:t>
      </w:r>
      <w:r w:rsidR="00CC7CCA" w:rsidRPr="006F4059">
        <w:rPr>
          <w:rFonts w:ascii="Times New Roman" w:hAnsi="Times New Roman" w:cs="Times New Roman"/>
          <w:color w:val="000000" w:themeColor="text1"/>
          <w:sz w:val="24"/>
          <w:szCs w:val="24"/>
        </w:rPr>
        <w:t xml:space="preserve">only brought about </w:t>
      </w:r>
      <w:r w:rsidR="00E545B1" w:rsidRPr="006F4059">
        <w:rPr>
          <w:rFonts w:ascii="Times New Roman" w:hAnsi="Times New Roman" w:cs="Times New Roman"/>
          <w:color w:val="000000" w:themeColor="text1"/>
          <w:sz w:val="24"/>
          <w:szCs w:val="24"/>
        </w:rPr>
        <w:t>16.67</w:t>
      </w:r>
      <w:r w:rsidR="00244355" w:rsidRPr="006F4059">
        <w:rPr>
          <w:rFonts w:ascii="Times New Roman" w:hAnsi="Times New Roman" w:cs="Times New Roman"/>
          <w:color w:val="000000" w:themeColor="text1"/>
          <w:sz w:val="24"/>
          <w:szCs w:val="24"/>
        </w:rPr>
        <w:t xml:space="preserve">% </w:t>
      </w:r>
      <w:r w:rsidR="00923F80" w:rsidRPr="006F4059">
        <w:rPr>
          <w:rFonts w:ascii="Times New Roman" w:hAnsi="Times New Roman" w:cs="Times New Roman"/>
          <w:color w:val="000000" w:themeColor="text1"/>
          <w:sz w:val="24"/>
          <w:szCs w:val="24"/>
        </w:rPr>
        <w:t>and 96.67</w:t>
      </w:r>
      <w:r w:rsidR="00244355" w:rsidRPr="006F4059">
        <w:rPr>
          <w:rFonts w:ascii="Times New Roman" w:hAnsi="Times New Roman" w:cs="Times New Roman"/>
          <w:color w:val="000000" w:themeColor="text1"/>
          <w:sz w:val="24"/>
          <w:szCs w:val="24"/>
        </w:rPr>
        <w:t xml:space="preserve">% </w:t>
      </w:r>
      <w:r w:rsidR="00CC7CCA" w:rsidRPr="006F4059">
        <w:rPr>
          <w:rFonts w:ascii="Times New Roman" w:hAnsi="Times New Roman" w:cs="Times New Roman"/>
          <w:color w:val="000000" w:themeColor="text1"/>
          <w:sz w:val="24"/>
          <w:szCs w:val="24"/>
        </w:rPr>
        <w:t xml:space="preserve">mortality rates at </w:t>
      </w:r>
      <w:r w:rsidR="00244355" w:rsidRPr="006F4059">
        <w:rPr>
          <w:rFonts w:ascii="Times New Roman" w:hAnsi="Times New Roman" w:cs="Times New Roman"/>
          <w:color w:val="000000" w:themeColor="text1"/>
          <w:sz w:val="24"/>
          <w:szCs w:val="24"/>
        </w:rPr>
        <w:t>10 and 100μg/ml</w:t>
      </w:r>
      <w:r w:rsidR="00CC7CCA" w:rsidRPr="006F4059">
        <w:rPr>
          <w:rFonts w:ascii="Times New Roman" w:hAnsi="Times New Roman" w:cs="Times New Roman"/>
          <w:color w:val="000000" w:themeColor="text1"/>
          <w:sz w:val="24"/>
          <w:szCs w:val="24"/>
        </w:rPr>
        <w:t>, respectively</w:t>
      </w:r>
      <w:r w:rsidR="00244355" w:rsidRPr="006F4059">
        <w:rPr>
          <w:rFonts w:ascii="Times New Roman" w:hAnsi="Times New Roman" w:cs="Times New Roman"/>
          <w:color w:val="000000" w:themeColor="text1"/>
          <w:sz w:val="24"/>
          <w:szCs w:val="24"/>
        </w:rPr>
        <w:t xml:space="preserve">. </w:t>
      </w:r>
      <w:r w:rsidR="00211A8D" w:rsidRPr="006F4059">
        <w:rPr>
          <w:rFonts w:ascii="Times New Roman" w:hAnsi="Times New Roman" w:cs="Times New Roman"/>
          <w:color w:val="000000" w:themeColor="text1"/>
          <w:sz w:val="24"/>
          <w:szCs w:val="24"/>
        </w:rPr>
        <w:t xml:space="preserve">Consequently, </w:t>
      </w:r>
      <w:r w:rsidR="00244355" w:rsidRPr="006F4059">
        <w:rPr>
          <w:rFonts w:ascii="Times New Roman" w:hAnsi="Times New Roman" w:cs="Times New Roman"/>
          <w:color w:val="000000" w:themeColor="text1"/>
          <w:sz w:val="24"/>
          <w:szCs w:val="24"/>
        </w:rPr>
        <w:t>the LC</w:t>
      </w:r>
      <w:r w:rsidR="00244355" w:rsidRPr="006F4059">
        <w:rPr>
          <w:rFonts w:ascii="Times New Roman" w:hAnsi="Times New Roman" w:cs="Times New Roman"/>
          <w:color w:val="000000" w:themeColor="text1"/>
          <w:sz w:val="24"/>
          <w:szCs w:val="24"/>
          <w:vertAlign w:val="subscript"/>
        </w:rPr>
        <w:t>50</w:t>
      </w:r>
      <w:r w:rsidR="00244355" w:rsidRPr="006F4059">
        <w:rPr>
          <w:rFonts w:ascii="Times New Roman" w:hAnsi="Times New Roman" w:cs="Times New Roman"/>
          <w:color w:val="000000" w:themeColor="text1"/>
          <w:sz w:val="24"/>
          <w:szCs w:val="24"/>
        </w:rPr>
        <w:t xml:space="preserve"> </w:t>
      </w:r>
      <w:r w:rsidR="00CC7CCA" w:rsidRPr="006F4059">
        <w:rPr>
          <w:rFonts w:ascii="Times New Roman" w:hAnsi="Times New Roman" w:cs="Times New Roman"/>
          <w:color w:val="000000" w:themeColor="text1"/>
          <w:sz w:val="24"/>
          <w:szCs w:val="24"/>
        </w:rPr>
        <w:t xml:space="preserve">range </w:t>
      </w:r>
      <w:r w:rsidR="00244355" w:rsidRPr="006F4059">
        <w:rPr>
          <w:rFonts w:ascii="Times New Roman" w:hAnsi="Times New Roman" w:cs="Times New Roman"/>
          <w:color w:val="000000" w:themeColor="text1"/>
          <w:sz w:val="24"/>
          <w:szCs w:val="24"/>
        </w:rPr>
        <w:t xml:space="preserve">of the </w:t>
      </w:r>
      <w:r w:rsidR="00CC7CCA" w:rsidRPr="006F4059">
        <w:rPr>
          <w:rFonts w:ascii="Times New Roman" w:hAnsi="Times New Roman" w:cs="Times New Roman"/>
          <w:color w:val="000000" w:themeColor="text1"/>
          <w:sz w:val="24"/>
          <w:szCs w:val="24"/>
        </w:rPr>
        <w:t xml:space="preserve">three </w:t>
      </w:r>
      <w:r w:rsidR="00244355" w:rsidRPr="006F4059">
        <w:rPr>
          <w:rFonts w:ascii="Times New Roman" w:hAnsi="Times New Roman" w:cs="Times New Roman"/>
          <w:color w:val="000000" w:themeColor="text1"/>
          <w:sz w:val="24"/>
          <w:szCs w:val="24"/>
        </w:rPr>
        <w:t xml:space="preserve">extracts </w:t>
      </w:r>
      <w:r w:rsidR="00DE0F95" w:rsidRPr="006F4059">
        <w:rPr>
          <w:rFonts w:ascii="Times New Roman" w:hAnsi="Times New Roman" w:cs="Times New Roman"/>
          <w:color w:val="000000" w:themeColor="text1"/>
          <w:sz w:val="24"/>
          <w:szCs w:val="24"/>
        </w:rPr>
        <w:t>was</w:t>
      </w:r>
      <w:r w:rsidR="00244355" w:rsidRPr="006F4059">
        <w:rPr>
          <w:rFonts w:ascii="Times New Roman" w:hAnsi="Times New Roman" w:cs="Times New Roman"/>
          <w:color w:val="000000" w:themeColor="text1"/>
          <w:sz w:val="24"/>
          <w:szCs w:val="24"/>
        </w:rPr>
        <w:t xml:space="preserve"> 25.85 to 252 μg/ml. </w:t>
      </w:r>
      <w:r w:rsidR="00F14931" w:rsidRPr="006F4059">
        <w:rPr>
          <w:rFonts w:ascii="Times New Roman" w:hAnsi="Times New Roman" w:cs="Times New Roman"/>
          <w:color w:val="000000" w:themeColor="text1"/>
          <w:sz w:val="24"/>
          <w:szCs w:val="24"/>
        </w:rPr>
        <w:t xml:space="preserve"> </w:t>
      </w:r>
      <w:r w:rsidR="00923F80" w:rsidRPr="006F4059">
        <w:rPr>
          <w:rFonts w:ascii="Times New Roman" w:hAnsi="Times New Roman" w:cs="Times New Roman"/>
          <w:color w:val="000000" w:themeColor="text1"/>
          <w:sz w:val="24"/>
          <w:szCs w:val="24"/>
        </w:rPr>
        <w:t>B</w:t>
      </w:r>
      <w:r w:rsidR="00244355" w:rsidRPr="006F4059">
        <w:rPr>
          <w:rFonts w:ascii="Times New Roman" w:hAnsi="Times New Roman" w:cs="Times New Roman"/>
          <w:color w:val="000000" w:themeColor="text1"/>
          <w:sz w:val="24"/>
          <w:szCs w:val="24"/>
        </w:rPr>
        <w:t xml:space="preserve">ased on the pattern of mortality rates, it can be inferred that the </w:t>
      </w:r>
      <w:r w:rsidR="00804297" w:rsidRPr="006F4059">
        <w:rPr>
          <w:rFonts w:ascii="Times New Roman" w:hAnsi="Times New Roman" w:cs="Times New Roman"/>
          <w:color w:val="000000" w:themeColor="text1"/>
          <w:sz w:val="24"/>
          <w:szCs w:val="24"/>
        </w:rPr>
        <w:t>cytotoxic property</w:t>
      </w:r>
      <w:r w:rsidR="00244355" w:rsidRPr="006F4059">
        <w:rPr>
          <w:rFonts w:ascii="Times New Roman" w:hAnsi="Times New Roman" w:cs="Times New Roman"/>
          <w:color w:val="000000" w:themeColor="text1"/>
          <w:sz w:val="24"/>
          <w:szCs w:val="24"/>
        </w:rPr>
        <w:t xml:space="preserve"> of C. cainito </w:t>
      </w:r>
      <w:r w:rsidR="00923F80" w:rsidRPr="006F4059">
        <w:rPr>
          <w:rFonts w:ascii="Times New Roman" w:hAnsi="Times New Roman" w:cs="Times New Roman"/>
          <w:color w:val="000000" w:themeColor="text1"/>
          <w:sz w:val="24"/>
          <w:szCs w:val="24"/>
        </w:rPr>
        <w:t xml:space="preserve">is </w:t>
      </w:r>
      <w:r w:rsidR="00F14931" w:rsidRPr="006F4059">
        <w:rPr>
          <w:rFonts w:ascii="Times New Roman" w:hAnsi="Times New Roman" w:cs="Times New Roman"/>
          <w:color w:val="000000" w:themeColor="text1"/>
          <w:sz w:val="24"/>
          <w:szCs w:val="24"/>
        </w:rPr>
        <w:t xml:space="preserve">highly </w:t>
      </w:r>
      <w:r w:rsidR="00923F80" w:rsidRPr="006F4059">
        <w:rPr>
          <w:rFonts w:ascii="Times New Roman" w:hAnsi="Times New Roman" w:cs="Times New Roman"/>
          <w:color w:val="000000" w:themeColor="text1"/>
          <w:sz w:val="24"/>
          <w:szCs w:val="24"/>
        </w:rPr>
        <w:t>dose</w:t>
      </w:r>
      <w:r w:rsidR="00804297" w:rsidRPr="006F4059">
        <w:rPr>
          <w:rFonts w:ascii="Times New Roman" w:hAnsi="Times New Roman" w:cs="Times New Roman"/>
          <w:color w:val="000000" w:themeColor="text1"/>
          <w:sz w:val="24"/>
          <w:szCs w:val="24"/>
        </w:rPr>
        <w:t>-dependent</w:t>
      </w:r>
      <w:r w:rsidR="00244355" w:rsidRPr="006F4059">
        <w:rPr>
          <w:rFonts w:ascii="Times New Roman" w:hAnsi="Times New Roman" w:cs="Times New Roman"/>
          <w:color w:val="000000" w:themeColor="text1"/>
          <w:sz w:val="24"/>
          <w:szCs w:val="24"/>
        </w:rPr>
        <w:t>, as</w:t>
      </w:r>
      <w:r w:rsidR="00804297" w:rsidRPr="006F4059">
        <w:rPr>
          <w:rFonts w:ascii="Times New Roman" w:hAnsi="Times New Roman" w:cs="Times New Roman"/>
          <w:color w:val="000000" w:themeColor="text1"/>
          <w:sz w:val="24"/>
          <w:szCs w:val="24"/>
        </w:rPr>
        <w:t xml:space="preserve"> the concentration of the extract increase</w:t>
      </w:r>
      <w:r w:rsidR="00DE0F95" w:rsidRPr="006F4059">
        <w:rPr>
          <w:rFonts w:ascii="Times New Roman" w:hAnsi="Times New Roman" w:cs="Times New Roman"/>
          <w:color w:val="000000" w:themeColor="text1"/>
          <w:sz w:val="24"/>
          <w:szCs w:val="24"/>
        </w:rPr>
        <w:t>d</w:t>
      </w:r>
      <w:r w:rsidR="00804297" w:rsidRPr="006F4059">
        <w:rPr>
          <w:rFonts w:ascii="Times New Roman" w:hAnsi="Times New Roman" w:cs="Times New Roman"/>
          <w:color w:val="000000" w:themeColor="text1"/>
          <w:sz w:val="24"/>
          <w:szCs w:val="24"/>
        </w:rPr>
        <w:t>, the percentage of mortality rates</w:t>
      </w:r>
      <w:r w:rsidR="00244355" w:rsidRPr="006F4059">
        <w:rPr>
          <w:rFonts w:ascii="Times New Roman" w:hAnsi="Times New Roman" w:cs="Times New Roman"/>
          <w:color w:val="000000" w:themeColor="text1"/>
          <w:sz w:val="24"/>
          <w:szCs w:val="24"/>
        </w:rPr>
        <w:t xml:space="preserve"> and cytotoxicity of the extract towards </w:t>
      </w:r>
      <w:r w:rsidR="00804297" w:rsidRPr="006F4059">
        <w:rPr>
          <w:rFonts w:ascii="Times New Roman" w:hAnsi="Times New Roman" w:cs="Times New Roman"/>
          <w:color w:val="000000" w:themeColor="text1"/>
          <w:sz w:val="24"/>
          <w:szCs w:val="24"/>
        </w:rPr>
        <w:t>the brine shrimp also increase</w:t>
      </w:r>
      <w:r w:rsidR="00F14931" w:rsidRPr="006F4059">
        <w:rPr>
          <w:rFonts w:ascii="Times New Roman" w:hAnsi="Times New Roman" w:cs="Times New Roman"/>
          <w:color w:val="000000" w:themeColor="text1"/>
          <w:sz w:val="24"/>
          <w:szCs w:val="24"/>
        </w:rPr>
        <w:t>s</w:t>
      </w:r>
      <w:r w:rsidR="00804297" w:rsidRPr="006F4059">
        <w:rPr>
          <w:rFonts w:ascii="Times New Roman" w:hAnsi="Times New Roman" w:cs="Times New Roman"/>
          <w:color w:val="000000" w:themeColor="text1"/>
          <w:sz w:val="24"/>
          <w:szCs w:val="24"/>
        </w:rPr>
        <w:t xml:space="preserve">. </w:t>
      </w:r>
      <w:r w:rsidR="00E42CF9" w:rsidRPr="006F4059">
        <w:rPr>
          <w:rFonts w:ascii="Times New Roman" w:hAnsi="Times New Roman" w:cs="Times New Roman"/>
          <w:color w:val="000000" w:themeColor="text1"/>
          <w:sz w:val="24"/>
          <w:szCs w:val="24"/>
        </w:rPr>
        <w:t xml:space="preserve">The cytotoxicity </w:t>
      </w:r>
      <w:r w:rsidR="00B26BE7" w:rsidRPr="006F4059">
        <w:rPr>
          <w:rFonts w:ascii="Times New Roman" w:hAnsi="Times New Roman" w:cs="Times New Roman"/>
          <w:color w:val="000000" w:themeColor="text1"/>
          <w:sz w:val="24"/>
          <w:szCs w:val="24"/>
        </w:rPr>
        <w:t>property of</w:t>
      </w:r>
      <w:r w:rsidR="00E42CF9" w:rsidRPr="006F4059">
        <w:rPr>
          <w:rFonts w:ascii="Times New Roman" w:hAnsi="Times New Roman" w:cs="Times New Roman"/>
          <w:color w:val="000000" w:themeColor="text1"/>
          <w:sz w:val="24"/>
          <w:szCs w:val="24"/>
        </w:rPr>
        <w:t xml:space="preserve"> the extracts can be assessed based on</w:t>
      </w:r>
      <w:r w:rsidR="00F14931" w:rsidRPr="006F4059">
        <w:rPr>
          <w:rFonts w:ascii="Times New Roman" w:hAnsi="Times New Roman" w:cs="Times New Roman"/>
          <w:color w:val="000000" w:themeColor="text1"/>
          <w:sz w:val="24"/>
          <w:szCs w:val="24"/>
        </w:rPr>
        <w:t xml:space="preserve"> the</w:t>
      </w:r>
      <w:r w:rsidR="00B26BE7" w:rsidRPr="006F4059">
        <w:rPr>
          <w:rFonts w:ascii="Times New Roman" w:hAnsi="Times New Roman" w:cs="Times New Roman"/>
          <w:color w:val="000000" w:themeColor="text1"/>
          <w:sz w:val="24"/>
          <w:szCs w:val="24"/>
        </w:rPr>
        <w:t xml:space="preserve"> activity of the</w:t>
      </w:r>
      <w:r w:rsidR="00323820" w:rsidRPr="006F4059">
        <w:rPr>
          <w:rFonts w:ascii="Times New Roman" w:hAnsi="Times New Roman" w:cs="Times New Roman"/>
          <w:color w:val="000000" w:themeColor="text1"/>
          <w:sz w:val="24"/>
          <w:szCs w:val="24"/>
        </w:rPr>
        <w:t xml:space="preserve"> </w:t>
      </w:r>
      <w:r w:rsidR="00244355" w:rsidRPr="006F4059">
        <w:rPr>
          <w:rFonts w:ascii="Times New Roman" w:hAnsi="Times New Roman" w:cs="Times New Roman"/>
          <w:color w:val="000000" w:themeColor="text1"/>
          <w:sz w:val="24"/>
          <w:szCs w:val="24"/>
        </w:rPr>
        <w:t>crude extract</w:t>
      </w:r>
      <w:r w:rsidR="00B26BE7" w:rsidRPr="006F4059">
        <w:rPr>
          <w:rFonts w:ascii="Times New Roman" w:hAnsi="Times New Roman" w:cs="Times New Roman"/>
          <w:color w:val="000000" w:themeColor="text1"/>
          <w:sz w:val="24"/>
          <w:szCs w:val="24"/>
        </w:rPr>
        <w:t>, it</w:t>
      </w:r>
      <w:r w:rsidR="00244355" w:rsidRPr="006F4059">
        <w:rPr>
          <w:rFonts w:ascii="Times New Roman" w:hAnsi="Times New Roman" w:cs="Times New Roman"/>
          <w:color w:val="000000" w:themeColor="text1"/>
          <w:sz w:val="24"/>
          <w:szCs w:val="24"/>
        </w:rPr>
        <w:t xml:space="preserve"> is</w:t>
      </w:r>
      <w:r w:rsidR="00152B9F" w:rsidRPr="006F4059">
        <w:rPr>
          <w:rFonts w:ascii="Times New Roman" w:hAnsi="Times New Roman" w:cs="Times New Roman"/>
          <w:color w:val="000000" w:themeColor="text1"/>
          <w:sz w:val="24"/>
          <w:szCs w:val="24"/>
        </w:rPr>
        <w:t xml:space="preserve"> highly</w:t>
      </w:r>
      <w:r w:rsidR="00244355" w:rsidRPr="006F4059">
        <w:rPr>
          <w:rFonts w:ascii="Times New Roman" w:hAnsi="Times New Roman" w:cs="Times New Roman"/>
          <w:color w:val="000000" w:themeColor="text1"/>
          <w:sz w:val="24"/>
          <w:szCs w:val="24"/>
        </w:rPr>
        <w:t xml:space="preserve"> toxic (active) </w:t>
      </w:r>
      <w:r w:rsidR="00152B9F" w:rsidRPr="006F4059">
        <w:rPr>
          <w:rFonts w:ascii="Times New Roman" w:hAnsi="Times New Roman" w:cs="Times New Roman"/>
          <w:color w:val="000000" w:themeColor="text1"/>
          <w:sz w:val="24"/>
          <w:szCs w:val="24"/>
        </w:rPr>
        <w:t xml:space="preserve">if the value of </w:t>
      </w:r>
      <w:r w:rsidR="00244355" w:rsidRPr="006F4059">
        <w:rPr>
          <w:rFonts w:ascii="Times New Roman" w:hAnsi="Times New Roman" w:cs="Times New Roman"/>
          <w:color w:val="000000" w:themeColor="text1"/>
          <w:sz w:val="24"/>
          <w:szCs w:val="24"/>
        </w:rPr>
        <w:t xml:space="preserve"> LC</w:t>
      </w:r>
      <w:r w:rsidR="00244355" w:rsidRPr="006F4059">
        <w:rPr>
          <w:rFonts w:ascii="Times New Roman" w:hAnsi="Times New Roman" w:cs="Times New Roman"/>
          <w:color w:val="000000" w:themeColor="text1"/>
          <w:sz w:val="24"/>
          <w:szCs w:val="24"/>
          <w:vertAlign w:val="subscript"/>
        </w:rPr>
        <w:t xml:space="preserve">50 </w:t>
      </w:r>
      <w:r w:rsidR="00152B9F" w:rsidRPr="006F4059">
        <w:rPr>
          <w:rFonts w:ascii="Times New Roman" w:hAnsi="Times New Roman" w:cs="Times New Roman"/>
          <w:color w:val="000000" w:themeColor="text1"/>
          <w:sz w:val="24"/>
          <w:szCs w:val="24"/>
        </w:rPr>
        <w:t xml:space="preserve">has </w:t>
      </w:r>
      <w:r w:rsidR="00244355" w:rsidRPr="006F4059">
        <w:rPr>
          <w:rFonts w:ascii="Times New Roman" w:hAnsi="Times New Roman" w:cs="Times New Roman"/>
          <w:color w:val="000000" w:themeColor="text1"/>
          <w:sz w:val="24"/>
          <w:szCs w:val="24"/>
        </w:rPr>
        <w:t xml:space="preserve">less than 1000 ppm while non-toxic (inactive) if it is greater than 1000 </w:t>
      </w:r>
      <w:r w:rsidR="00B1734C" w:rsidRPr="006F4059">
        <w:rPr>
          <w:rFonts w:ascii="Times New Roman" w:hAnsi="Times New Roman" w:cs="Times New Roman"/>
          <w:color w:val="000000" w:themeColor="text1"/>
          <w:sz w:val="24"/>
          <w:szCs w:val="24"/>
        </w:rPr>
        <w:t>ppm (Meyer et. al.,1982).</w:t>
      </w:r>
      <w:r w:rsidR="00244355" w:rsidRPr="006F4059">
        <w:rPr>
          <w:rFonts w:ascii="Times New Roman" w:hAnsi="Times New Roman" w:cs="Times New Roman"/>
          <w:color w:val="000000" w:themeColor="text1"/>
          <w:sz w:val="24"/>
          <w:szCs w:val="24"/>
        </w:rPr>
        <w:t xml:space="preserve">The results </w:t>
      </w:r>
      <w:r w:rsidR="00CC7CCA" w:rsidRPr="006F4059">
        <w:rPr>
          <w:rFonts w:ascii="Times New Roman" w:hAnsi="Times New Roman" w:cs="Times New Roman"/>
          <w:color w:val="000000" w:themeColor="text1"/>
          <w:sz w:val="24"/>
          <w:szCs w:val="24"/>
        </w:rPr>
        <w:t>indicate</w:t>
      </w:r>
      <w:r w:rsidR="00CB7C93" w:rsidRPr="006F4059">
        <w:rPr>
          <w:rFonts w:ascii="Times New Roman" w:hAnsi="Times New Roman" w:cs="Times New Roman"/>
          <w:color w:val="000000" w:themeColor="text1"/>
          <w:sz w:val="24"/>
          <w:szCs w:val="24"/>
        </w:rPr>
        <w:t>d</w:t>
      </w:r>
      <w:r w:rsidR="00CC7CCA" w:rsidRPr="006F4059">
        <w:rPr>
          <w:rFonts w:ascii="Times New Roman" w:hAnsi="Times New Roman" w:cs="Times New Roman"/>
          <w:color w:val="000000" w:themeColor="text1"/>
          <w:sz w:val="24"/>
          <w:szCs w:val="24"/>
        </w:rPr>
        <w:t xml:space="preserve"> </w:t>
      </w:r>
      <w:r w:rsidR="00244355" w:rsidRPr="006F4059">
        <w:rPr>
          <w:rFonts w:ascii="Times New Roman" w:hAnsi="Times New Roman" w:cs="Times New Roman"/>
          <w:color w:val="000000" w:themeColor="text1"/>
          <w:sz w:val="24"/>
          <w:szCs w:val="24"/>
        </w:rPr>
        <w:t xml:space="preserve">that the </w:t>
      </w:r>
      <w:r w:rsidR="00533B37" w:rsidRPr="006F4059">
        <w:rPr>
          <w:rFonts w:ascii="Times New Roman" w:hAnsi="Times New Roman" w:cs="Times New Roman"/>
          <w:color w:val="000000" w:themeColor="text1"/>
          <w:sz w:val="24"/>
          <w:szCs w:val="24"/>
        </w:rPr>
        <w:t>three prepared</w:t>
      </w:r>
      <w:r w:rsidR="00CB7C93" w:rsidRPr="006F4059">
        <w:rPr>
          <w:rFonts w:ascii="Times New Roman" w:hAnsi="Times New Roman" w:cs="Times New Roman"/>
          <w:color w:val="000000" w:themeColor="text1"/>
          <w:sz w:val="24"/>
          <w:szCs w:val="24"/>
        </w:rPr>
        <w:t xml:space="preserve"> </w:t>
      </w:r>
      <w:r w:rsidR="00244355" w:rsidRPr="006F4059">
        <w:rPr>
          <w:rFonts w:ascii="Times New Roman" w:hAnsi="Times New Roman" w:cs="Times New Roman"/>
          <w:color w:val="000000" w:themeColor="text1"/>
          <w:sz w:val="24"/>
          <w:szCs w:val="24"/>
        </w:rPr>
        <w:t xml:space="preserve">extracts of </w:t>
      </w:r>
      <w:r w:rsidR="00CC7CCA" w:rsidRPr="006F4059">
        <w:rPr>
          <w:rFonts w:ascii="Times New Roman" w:hAnsi="Times New Roman" w:cs="Times New Roman"/>
          <w:iCs/>
          <w:color w:val="000000" w:themeColor="text1"/>
          <w:sz w:val="24"/>
          <w:szCs w:val="24"/>
        </w:rPr>
        <w:t>C. cainito leaves</w:t>
      </w:r>
      <w:r w:rsidR="00244355" w:rsidRPr="006F4059">
        <w:rPr>
          <w:rFonts w:ascii="Times New Roman" w:hAnsi="Times New Roman" w:cs="Times New Roman"/>
          <w:color w:val="000000" w:themeColor="text1"/>
          <w:sz w:val="24"/>
          <w:szCs w:val="24"/>
        </w:rPr>
        <w:t xml:space="preserve"> </w:t>
      </w:r>
      <w:r w:rsidR="00152B9F" w:rsidRPr="006F4059">
        <w:rPr>
          <w:rFonts w:ascii="Times New Roman" w:hAnsi="Times New Roman" w:cs="Times New Roman"/>
          <w:color w:val="000000" w:themeColor="text1"/>
          <w:sz w:val="24"/>
          <w:szCs w:val="24"/>
        </w:rPr>
        <w:t>have</w:t>
      </w:r>
      <w:r w:rsidR="00B26BE7" w:rsidRPr="006F4059">
        <w:rPr>
          <w:rFonts w:ascii="Times New Roman" w:hAnsi="Times New Roman" w:cs="Times New Roman"/>
          <w:color w:val="000000" w:themeColor="text1"/>
          <w:sz w:val="24"/>
          <w:szCs w:val="24"/>
        </w:rPr>
        <w:t xml:space="preserve"> shown</w:t>
      </w:r>
      <w:r w:rsidR="00244355" w:rsidRPr="006F4059">
        <w:rPr>
          <w:rFonts w:ascii="Times New Roman" w:hAnsi="Times New Roman" w:cs="Times New Roman"/>
          <w:color w:val="000000" w:themeColor="text1"/>
          <w:sz w:val="24"/>
          <w:szCs w:val="24"/>
        </w:rPr>
        <w:t xml:space="preserve"> potent</w:t>
      </w:r>
      <w:r w:rsidR="00B26BE7" w:rsidRPr="006F4059">
        <w:rPr>
          <w:rFonts w:ascii="Times New Roman" w:hAnsi="Times New Roman" w:cs="Times New Roman"/>
          <w:color w:val="000000" w:themeColor="text1"/>
          <w:sz w:val="24"/>
          <w:szCs w:val="24"/>
        </w:rPr>
        <w:t>ial cytotoxic activity</w:t>
      </w:r>
      <w:r w:rsidR="00244355" w:rsidRPr="006F4059">
        <w:rPr>
          <w:rFonts w:ascii="Times New Roman" w:hAnsi="Times New Roman" w:cs="Times New Roman"/>
          <w:color w:val="000000" w:themeColor="text1"/>
          <w:sz w:val="24"/>
          <w:szCs w:val="24"/>
        </w:rPr>
        <w:t xml:space="preserve"> against </w:t>
      </w:r>
      <w:r w:rsidR="00765B1C" w:rsidRPr="006F4059">
        <w:rPr>
          <w:rFonts w:ascii="Times New Roman" w:hAnsi="Times New Roman" w:cs="Times New Roman"/>
          <w:color w:val="000000" w:themeColor="text1"/>
          <w:sz w:val="24"/>
          <w:szCs w:val="24"/>
        </w:rPr>
        <w:t>brine</w:t>
      </w:r>
      <w:r w:rsidR="00211A8D" w:rsidRPr="006F4059">
        <w:rPr>
          <w:rFonts w:ascii="Times New Roman" w:hAnsi="Times New Roman" w:cs="Times New Roman"/>
          <w:color w:val="000000" w:themeColor="text1"/>
          <w:sz w:val="24"/>
          <w:szCs w:val="24"/>
        </w:rPr>
        <w:t xml:space="preserve"> shrimp</w:t>
      </w:r>
      <w:r w:rsidR="00765B1C" w:rsidRPr="006F4059">
        <w:rPr>
          <w:rFonts w:ascii="Times New Roman" w:hAnsi="Times New Roman" w:cs="Times New Roman"/>
          <w:color w:val="000000" w:themeColor="text1"/>
          <w:sz w:val="24"/>
          <w:szCs w:val="24"/>
        </w:rPr>
        <w:t>.</w:t>
      </w:r>
      <w:r w:rsidR="00BC279A" w:rsidRPr="006F4059" w:rsidDel="00E42CF9">
        <w:rPr>
          <w:rFonts w:ascii="Times New Roman" w:hAnsi="Times New Roman" w:cs="Times New Roman"/>
          <w:color w:val="000000" w:themeColor="text1"/>
          <w:sz w:val="24"/>
          <w:szCs w:val="24"/>
        </w:rPr>
        <w:t xml:space="preserve"> </w:t>
      </w:r>
    </w:p>
    <w:p w14:paraId="79BF9265" w14:textId="77777777" w:rsidR="006F4059" w:rsidRPr="006F4059" w:rsidRDefault="006F4059" w:rsidP="006F4059">
      <w:pPr>
        <w:tabs>
          <w:tab w:val="left" w:pos="1824"/>
        </w:tabs>
        <w:spacing w:after="100" w:afterAutospacing="1" w:line="480" w:lineRule="auto"/>
        <w:contextualSpacing/>
        <w:rPr>
          <w:rFonts w:ascii="Times New Roman" w:hAnsi="Times New Roman" w:cs="Times New Roman"/>
          <w:color w:val="000000" w:themeColor="text1"/>
          <w:sz w:val="24"/>
          <w:szCs w:val="24"/>
        </w:rPr>
      </w:pPr>
    </w:p>
    <w:p w14:paraId="41708995" w14:textId="63039B5F" w:rsidR="0040653E" w:rsidRPr="006F4059" w:rsidRDefault="00533B37" w:rsidP="006F4059">
      <w:pPr>
        <w:tabs>
          <w:tab w:val="left" w:pos="1824"/>
        </w:tabs>
        <w:spacing w:after="100" w:afterAutospacing="1" w:line="480" w:lineRule="auto"/>
        <w:contextualSpacing/>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lastRenderedPageBreak/>
        <w:t xml:space="preserve">Table 1: </w:t>
      </w:r>
      <w:r w:rsidR="0040653E" w:rsidRPr="006F4059">
        <w:rPr>
          <w:rFonts w:ascii="Times New Roman" w:hAnsi="Times New Roman" w:cs="Times New Roman"/>
          <w:b/>
          <w:color w:val="000000" w:themeColor="text1"/>
          <w:sz w:val="24"/>
          <w:szCs w:val="24"/>
        </w:rPr>
        <w:t xml:space="preserve"> The effects of the</w:t>
      </w:r>
      <w:r w:rsidR="007C7984" w:rsidRPr="006F4059">
        <w:rPr>
          <w:rFonts w:ascii="Times New Roman" w:hAnsi="Times New Roman" w:cs="Times New Roman"/>
          <w:b/>
          <w:color w:val="000000" w:themeColor="text1"/>
          <w:sz w:val="24"/>
          <w:szCs w:val="24"/>
        </w:rPr>
        <w:t xml:space="preserve"> various concentrations </w:t>
      </w:r>
      <w:r w:rsidR="0040653E" w:rsidRPr="006F4059">
        <w:rPr>
          <w:rFonts w:ascii="Times New Roman" w:hAnsi="Times New Roman" w:cs="Times New Roman"/>
          <w:b/>
          <w:color w:val="000000" w:themeColor="text1"/>
          <w:sz w:val="24"/>
          <w:szCs w:val="24"/>
        </w:rPr>
        <w:t>of C. cainito Linnaeus</w:t>
      </w:r>
      <w:r w:rsidR="001F1497" w:rsidRPr="006F4059">
        <w:rPr>
          <w:rFonts w:ascii="Times New Roman" w:hAnsi="Times New Roman" w:cs="Times New Roman"/>
          <w:b/>
          <w:color w:val="000000" w:themeColor="text1"/>
          <w:sz w:val="24"/>
          <w:szCs w:val="24"/>
        </w:rPr>
        <w:t xml:space="preserve"> extract</w:t>
      </w:r>
      <w:r w:rsidR="00CC7CCA" w:rsidRPr="006F4059">
        <w:rPr>
          <w:rFonts w:ascii="Times New Roman" w:hAnsi="Times New Roman" w:cs="Times New Roman"/>
          <w:b/>
          <w:color w:val="000000" w:themeColor="text1"/>
          <w:sz w:val="24"/>
          <w:szCs w:val="24"/>
        </w:rPr>
        <w:t>s</w:t>
      </w:r>
      <w:r w:rsidR="0040653E" w:rsidRPr="006F4059">
        <w:rPr>
          <w:rFonts w:ascii="Times New Roman" w:hAnsi="Times New Roman" w:cs="Times New Roman"/>
          <w:b/>
          <w:color w:val="000000" w:themeColor="text1"/>
          <w:sz w:val="24"/>
          <w:szCs w:val="24"/>
        </w:rPr>
        <w:t xml:space="preserve"> on the mortality of brine shrimp Nauplii</w:t>
      </w:r>
    </w:p>
    <w:tbl>
      <w:tblPr>
        <w:tblStyle w:val="TableGrid"/>
        <w:tblW w:w="5000" w:type="pct"/>
        <w:tblLook w:val="04A0" w:firstRow="1" w:lastRow="0" w:firstColumn="1" w:lastColumn="0" w:noHBand="0" w:noVBand="1"/>
      </w:tblPr>
      <w:tblGrid>
        <w:gridCol w:w="1520"/>
        <w:gridCol w:w="1636"/>
        <w:gridCol w:w="1520"/>
        <w:gridCol w:w="1523"/>
        <w:gridCol w:w="1521"/>
        <w:gridCol w:w="1523"/>
      </w:tblGrid>
      <w:tr w:rsidR="001748A8" w:rsidRPr="006F4059" w14:paraId="03ECFBBB" w14:textId="77777777" w:rsidTr="00647183">
        <w:trPr>
          <w:trHeight w:val="848"/>
        </w:trPr>
        <w:tc>
          <w:tcPr>
            <w:tcW w:w="833" w:type="pct"/>
            <w:vMerge w:val="restart"/>
          </w:tcPr>
          <w:p w14:paraId="155AF7FE"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DE87D19"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B142045"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Extracts</w:t>
            </w:r>
          </w:p>
        </w:tc>
        <w:tc>
          <w:tcPr>
            <w:tcW w:w="833" w:type="pct"/>
            <w:vMerge w:val="restart"/>
          </w:tcPr>
          <w:p w14:paraId="0E26B808"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E6ED0E3"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C508754"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Concentration</w:t>
            </w:r>
            <w:r w:rsidR="00786B37" w:rsidRPr="006F4059">
              <w:rPr>
                <w:rFonts w:ascii="Times New Roman" w:hAnsi="Times New Roman" w:cs="Times New Roman"/>
                <w:color w:val="000000" w:themeColor="text1"/>
                <w:sz w:val="24"/>
                <w:szCs w:val="24"/>
              </w:rPr>
              <w:t>, (μg/ml)</w:t>
            </w:r>
          </w:p>
        </w:tc>
        <w:tc>
          <w:tcPr>
            <w:tcW w:w="1667" w:type="pct"/>
            <w:gridSpan w:val="2"/>
          </w:tcPr>
          <w:p w14:paraId="38648CE3"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47DC58C"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Mortality of brine Shrimp</w:t>
            </w:r>
          </w:p>
          <w:p w14:paraId="6810409B"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w:t>
            </w:r>
          </w:p>
        </w:tc>
        <w:tc>
          <w:tcPr>
            <w:tcW w:w="1667" w:type="pct"/>
            <w:gridSpan w:val="2"/>
          </w:tcPr>
          <w:p w14:paraId="528B75B7"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4B2FCD8A" w14:textId="77777777" w:rsidR="0040653E" w:rsidRPr="006F4059" w:rsidRDefault="00786B37"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LC</w:t>
            </w:r>
            <w:r w:rsidRPr="006F4059">
              <w:rPr>
                <w:rFonts w:ascii="Times New Roman" w:hAnsi="Times New Roman" w:cs="Times New Roman"/>
                <w:color w:val="000000" w:themeColor="text1"/>
                <w:sz w:val="24"/>
                <w:szCs w:val="24"/>
                <w:vertAlign w:val="subscript"/>
              </w:rPr>
              <w:t>50</w:t>
            </w:r>
            <w:r w:rsidRPr="006F4059">
              <w:rPr>
                <w:rFonts w:ascii="Times New Roman" w:hAnsi="Times New Roman" w:cs="Times New Roman"/>
                <w:color w:val="000000" w:themeColor="text1"/>
                <w:sz w:val="24"/>
                <w:szCs w:val="24"/>
              </w:rPr>
              <w:t xml:space="preserve"> of Extract,(μg/ml)</w:t>
            </w:r>
          </w:p>
        </w:tc>
      </w:tr>
      <w:tr w:rsidR="001748A8" w:rsidRPr="006F4059" w14:paraId="26E4D037" w14:textId="77777777" w:rsidTr="00647183">
        <w:tc>
          <w:tcPr>
            <w:tcW w:w="833" w:type="pct"/>
            <w:vMerge/>
          </w:tcPr>
          <w:p w14:paraId="3581EB2F"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3" w:type="pct"/>
            <w:vMerge/>
          </w:tcPr>
          <w:p w14:paraId="54283108" w14:textId="77777777" w:rsidR="0040653E" w:rsidRPr="006F4059" w:rsidRDefault="0040653E"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3" w:type="pct"/>
          </w:tcPr>
          <w:p w14:paraId="24EDDA46"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After 6 H</w:t>
            </w:r>
          </w:p>
        </w:tc>
        <w:tc>
          <w:tcPr>
            <w:tcW w:w="834" w:type="pct"/>
          </w:tcPr>
          <w:p w14:paraId="53DB6527"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After 24 H</w:t>
            </w:r>
          </w:p>
        </w:tc>
        <w:tc>
          <w:tcPr>
            <w:tcW w:w="833" w:type="pct"/>
          </w:tcPr>
          <w:p w14:paraId="22C46C13"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Acute</w:t>
            </w:r>
          </w:p>
        </w:tc>
        <w:tc>
          <w:tcPr>
            <w:tcW w:w="834" w:type="pct"/>
          </w:tcPr>
          <w:p w14:paraId="6472E5C0" w14:textId="77777777" w:rsidR="0040653E" w:rsidRPr="006F4059" w:rsidRDefault="0040653E"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Chronic</w:t>
            </w:r>
          </w:p>
        </w:tc>
      </w:tr>
      <w:tr w:rsidR="001748A8" w:rsidRPr="006F4059" w14:paraId="30696531" w14:textId="77777777" w:rsidTr="00647183">
        <w:tc>
          <w:tcPr>
            <w:tcW w:w="833" w:type="pct"/>
            <w:vMerge w:val="restart"/>
          </w:tcPr>
          <w:p w14:paraId="3314A32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39C4BCFB" w14:textId="1D56E1E2" w:rsidR="00F31F03" w:rsidRPr="006F4059" w:rsidRDefault="00CC7CCA"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Ethanolic</w:t>
            </w:r>
          </w:p>
          <w:p w14:paraId="4B92B589" w14:textId="0904AA42"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564B2621"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1000</w:t>
            </w:r>
          </w:p>
        </w:tc>
        <w:tc>
          <w:tcPr>
            <w:tcW w:w="833" w:type="pct"/>
          </w:tcPr>
          <w:p w14:paraId="1C02A645"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4" w:type="pct"/>
          </w:tcPr>
          <w:p w14:paraId="2CB15639"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vMerge w:val="restart"/>
          </w:tcPr>
          <w:p w14:paraId="2A45822E"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479FDE66"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5B23D807"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51.58</w:t>
            </w:r>
          </w:p>
        </w:tc>
        <w:tc>
          <w:tcPr>
            <w:tcW w:w="834" w:type="pct"/>
            <w:vMerge w:val="restart"/>
          </w:tcPr>
          <w:p w14:paraId="092370BE"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2FA8E797"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DC95907"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25.85</w:t>
            </w:r>
          </w:p>
        </w:tc>
      </w:tr>
      <w:tr w:rsidR="001748A8" w:rsidRPr="006F4059" w14:paraId="4624F5B1" w14:textId="77777777" w:rsidTr="00647183">
        <w:tc>
          <w:tcPr>
            <w:tcW w:w="833" w:type="pct"/>
            <w:vMerge/>
          </w:tcPr>
          <w:p w14:paraId="565BE82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1EE735A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500</w:t>
            </w:r>
          </w:p>
        </w:tc>
        <w:tc>
          <w:tcPr>
            <w:tcW w:w="833" w:type="pct"/>
          </w:tcPr>
          <w:p w14:paraId="27032F8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86.67</w:t>
            </w:r>
          </w:p>
        </w:tc>
        <w:tc>
          <w:tcPr>
            <w:tcW w:w="834" w:type="pct"/>
          </w:tcPr>
          <w:p w14:paraId="4043F7C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vMerge/>
          </w:tcPr>
          <w:p w14:paraId="0A8693E6"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67E48DE8"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228D38C3" w14:textId="77777777" w:rsidTr="00647183">
        <w:tc>
          <w:tcPr>
            <w:tcW w:w="833" w:type="pct"/>
            <w:vMerge/>
          </w:tcPr>
          <w:p w14:paraId="12F25D2C"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76ED1A9A"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tcPr>
          <w:p w14:paraId="012279F0"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76.67</w:t>
            </w:r>
          </w:p>
        </w:tc>
        <w:tc>
          <w:tcPr>
            <w:tcW w:w="834" w:type="pct"/>
          </w:tcPr>
          <w:p w14:paraId="22ACA68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93.33</w:t>
            </w:r>
          </w:p>
        </w:tc>
        <w:tc>
          <w:tcPr>
            <w:tcW w:w="833" w:type="pct"/>
            <w:vMerge/>
          </w:tcPr>
          <w:p w14:paraId="547E8288"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146284CC"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5BA1A26D" w14:textId="77777777" w:rsidTr="00647183">
        <w:tc>
          <w:tcPr>
            <w:tcW w:w="833" w:type="pct"/>
            <w:vMerge/>
          </w:tcPr>
          <w:p w14:paraId="1EC76297"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621DF4D9"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w:t>
            </w:r>
          </w:p>
        </w:tc>
        <w:tc>
          <w:tcPr>
            <w:tcW w:w="833" w:type="pct"/>
          </w:tcPr>
          <w:p w14:paraId="3247194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16.67</w:t>
            </w:r>
          </w:p>
        </w:tc>
        <w:tc>
          <w:tcPr>
            <w:tcW w:w="834" w:type="pct"/>
          </w:tcPr>
          <w:p w14:paraId="6CA26B19"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16.67</w:t>
            </w:r>
          </w:p>
        </w:tc>
        <w:tc>
          <w:tcPr>
            <w:tcW w:w="833" w:type="pct"/>
            <w:vMerge/>
          </w:tcPr>
          <w:p w14:paraId="2DF38CE7"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73714644"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0347A78B" w14:textId="77777777" w:rsidTr="00647183">
        <w:tc>
          <w:tcPr>
            <w:tcW w:w="833" w:type="pct"/>
            <w:vMerge w:val="restart"/>
          </w:tcPr>
          <w:p w14:paraId="62E11606"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7016C9A1" w14:textId="7253D36E" w:rsidR="00F31F03" w:rsidRPr="006F4059" w:rsidRDefault="00CC7CCA"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Hyrdo-ethanolic</w:t>
            </w:r>
          </w:p>
          <w:p w14:paraId="35422372" w14:textId="36CD9CC9"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strike/>
                <w:color w:val="000000" w:themeColor="text1"/>
                <w:sz w:val="24"/>
                <w:szCs w:val="24"/>
              </w:rPr>
            </w:pPr>
          </w:p>
        </w:tc>
        <w:tc>
          <w:tcPr>
            <w:tcW w:w="833" w:type="pct"/>
          </w:tcPr>
          <w:p w14:paraId="45568CED"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1000</w:t>
            </w:r>
          </w:p>
        </w:tc>
        <w:tc>
          <w:tcPr>
            <w:tcW w:w="833" w:type="pct"/>
          </w:tcPr>
          <w:p w14:paraId="24694900"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90</w:t>
            </w:r>
          </w:p>
        </w:tc>
        <w:tc>
          <w:tcPr>
            <w:tcW w:w="834" w:type="pct"/>
          </w:tcPr>
          <w:p w14:paraId="762243D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vMerge w:val="restart"/>
          </w:tcPr>
          <w:p w14:paraId="1B925E56"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939D631"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ADB048C"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230.41</w:t>
            </w:r>
          </w:p>
        </w:tc>
        <w:tc>
          <w:tcPr>
            <w:tcW w:w="834" w:type="pct"/>
            <w:vMerge w:val="restart"/>
          </w:tcPr>
          <w:p w14:paraId="5F4A342B"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3CC03023"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34037260"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84.14</w:t>
            </w:r>
          </w:p>
        </w:tc>
      </w:tr>
      <w:tr w:rsidR="001748A8" w:rsidRPr="006F4059" w14:paraId="507EEB10" w14:textId="77777777" w:rsidTr="00647183">
        <w:tc>
          <w:tcPr>
            <w:tcW w:w="833" w:type="pct"/>
            <w:vMerge/>
          </w:tcPr>
          <w:p w14:paraId="6EF32ABA"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01BB1A5C"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500</w:t>
            </w:r>
          </w:p>
        </w:tc>
        <w:tc>
          <w:tcPr>
            <w:tcW w:w="833" w:type="pct"/>
          </w:tcPr>
          <w:p w14:paraId="01EEFE7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4" w:type="pct"/>
          </w:tcPr>
          <w:p w14:paraId="48A5A454"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vMerge/>
          </w:tcPr>
          <w:p w14:paraId="159E0DB8"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6B810A8E"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4B1BE6C3" w14:textId="77777777" w:rsidTr="00647183">
        <w:tc>
          <w:tcPr>
            <w:tcW w:w="833" w:type="pct"/>
            <w:vMerge/>
          </w:tcPr>
          <w:p w14:paraId="300C99DB"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6E77469D"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tcPr>
          <w:p w14:paraId="70DCEFF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16.67</w:t>
            </w:r>
          </w:p>
        </w:tc>
        <w:tc>
          <w:tcPr>
            <w:tcW w:w="834" w:type="pct"/>
          </w:tcPr>
          <w:p w14:paraId="66EFBFF5"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53.33</w:t>
            </w:r>
          </w:p>
        </w:tc>
        <w:tc>
          <w:tcPr>
            <w:tcW w:w="833" w:type="pct"/>
            <w:vMerge/>
          </w:tcPr>
          <w:p w14:paraId="16A40E5F"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2EC8095C"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0D73CF55" w14:textId="77777777" w:rsidTr="00647183">
        <w:tc>
          <w:tcPr>
            <w:tcW w:w="833" w:type="pct"/>
            <w:vMerge/>
          </w:tcPr>
          <w:p w14:paraId="0870A69A"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tc>
        <w:tc>
          <w:tcPr>
            <w:tcW w:w="833" w:type="pct"/>
          </w:tcPr>
          <w:p w14:paraId="64B41AAA"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w:t>
            </w:r>
          </w:p>
        </w:tc>
        <w:tc>
          <w:tcPr>
            <w:tcW w:w="833" w:type="pct"/>
          </w:tcPr>
          <w:p w14:paraId="6C6FD8DA"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0</w:t>
            </w:r>
          </w:p>
        </w:tc>
        <w:tc>
          <w:tcPr>
            <w:tcW w:w="834" w:type="pct"/>
          </w:tcPr>
          <w:p w14:paraId="19DF0F05" w14:textId="77777777" w:rsidR="00F31F03" w:rsidRPr="006F4059" w:rsidRDefault="00E545B1"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w:t>
            </w:r>
            <w:r w:rsidR="00F31F03" w:rsidRPr="006F4059">
              <w:rPr>
                <w:rFonts w:ascii="Times New Roman" w:hAnsi="Times New Roman" w:cs="Times New Roman"/>
                <w:color w:val="000000" w:themeColor="text1"/>
                <w:sz w:val="24"/>
                <w:szCs w:val="24"/>
              </w:rPr>
              <w:t>6.67</w:t>
            </w:r>
          </w:p>
        </w:tc>
        <w:tc>
          <w:tcPr>
            <w:tcW w:w="833" w:type="pct"/>
            <w:vMerge/>
          </w:tcPr>
          <w:p w14:paraId="1D4FF4FB"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1F760393"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093DD56C" w14:textId="77777777" w:rsidTr="00647183">
        <w:tc>
          <w:tcPr>
            <w:tcW w:w="833" w:type="pct"/>
            <w:vMerge w:val="restart"/>
          </w:tcPr>
          <w:p w14:paraId="2EE5BAC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3E3C6340"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p>
          <w:p w14:paraId="2DB8761A"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Decoction</w:t>
            </w:r>
          </w:p>
        </w:tc>
        <w:tc>
          <w:tcPr>
            <w:tcW w:w="833" w:type="pct"/>
          </w:tcPr>
          <w:p w14:paraId="189793D9"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1000</w:t>
            </w:r>
          </w:p>
        </w:tc>
        <w:tc>
          <w:tcPr>
            <w:tcW w:w="833" w:type="pct"/>
          </w:tcPr>
          <w:p w14:paraId="0A0F9B7D"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63.33</w:t>
            </w:r>
          </w:p>
        </w:tc>
        <w:tc>
          <w:tcPr>
            <w:tcW w:w="834" w:type="pct"/>
          </w:tcPr>
          <w:p w14:paraId="13CCD1F8"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96.67</w:t>
            </w:r>
          </w:p>
        </w:tc>
        <w:tc>
          <w:tcPr>
            <w:tcW w:w="833" w:type="pct"/>
            <w:vMerge w:val="restart"/>
          </w:tcPr>
          <w:p w14:paraId="339FDC7A"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6DA15CE"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47833F60"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578.76</w:t>
            </w:r>
          </w:p>
        </w:tc>
        <w:tc>
          <w:tcPr>
            <w:tcW w:w="834" w:type="pct"/>
            <w:vMerge w:val="restart"/>
          </w:tcPr>
          <w:p w14:paraId="112320EB"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BB27F16"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9C22CC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252.64</w:t>
            </w:r>
          </w:p>
        </w:tc>
      </w:tr>
      <w:tr w:rsidR="001748A8" w:rsidRPr="006F4059" w14:paraId="540671DD" w14:textId="77777777" w:rsidTr="00647183">
        <w:tc>
          <w:tcPr>
            <w:tcW w:w="833" w:type="pct"/>
            <w:vMerge/>
          </w:tcPr>
          <w:p w14:paraId="24314A02"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3" w:type="pct"/>
          </w:tcPr>
          <w:p w14:paraId="11F0E3EE"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500</w:t>
            </w:r>
          </w:p>
        </w:tc>
        <w:tc>
          <w:tcPr>
            <w:tcW w:w="833" w:type="pct"/>
          </w:tcPr>
          <w:p w14:paraId="6164D396"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53.33</w:t>
            </w:r>
          </w:p>
        </w:tc>
        <w:tc>
          <w:tcPr>
            <w:tcW w:w="834" w:type="pct"/>
          </w:tcPr>
          <w:p w14:paraId="74160F2F"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73.33</w:t>
            </w:r>
          </w:p>
        </w:tc>
        <w:tc>
          <w:tcPr>
            <w:tcW w:w="833" w:type="pct"/>
            <w:vMerge/>
          </w:tcPr>
          <w:p w14:paraId="0D517B48"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09F340B7"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0137F800" w14:textId="77777777" w:rsidTr="00647183">
        <w:tc>
          <w:tcPr>
            <w:tcW w:w="833" w:type="pct"/>
            <w:vMerge/>
          </w:tcPr>
          <w:p w14:paraId="164B0CC5"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3" w:type="pct"/>
          </w:tcPr>
          <w:p w14:paraId="5835A11B"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100</w:t>
            </w:r>
          </w:p>
        </w:tc>
        <w:tc>
          <w:tcPr>
            <w:tcW w:w="833" w:type="pct"/>
          </w:tcPr>
          <w:p w14:paraId="1C7263D9"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6.67</w:t>
            </w:r>
          </w:p>
        </w:tc>
        <w:tc>
          <w:tcPr>
            <w:tcW w:w="834" w:type="pct"/>
          </w:tcPr>
          <w:p w14:paraId="6B6D49E8"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23.33</w:t>
            </w:r>
          </w:p>
        </w:tc>
        <w:tc>
          <w:tcPr>
            <w:tcW w:w="833" w:type="pct"/>
            <w:vMerge/>
          </w:tcPr>
          <w:p w14:paraId="5AB92D76"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0D11DC2A"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r w:rsidR="001748A8" w:rsidRPr="006F4059" w14:paraId="0AEDB9AD" w14:textId="77777777" w:rsidTr="00647183">
        <w:tc>
          <w:tcPr>
            <w:tcW w:w="833" w:type="pct"/>
            <w:vMerge/>
          </w:tcPr>
          <w:p w14:paraId="5B31C914"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3" w:type="pct"/>
          </w:tcPr>
          <w:p w14:paraId="1FFBDD22" w14:textId="77777777" w:rsidR="00F31F03" w:rsidRPr="006F4059" w:rsidRDefault="00F31F03" w:rsidP="006F4059">
            <w:pPr>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w:t>
            </w:r>
          </w:p>
        </w:tc>
        <w:tc>
          <w:tcPr>
            <w:tcW w:w="833" w:type="pct"/>
          </w:tcPr>
          <w:p w14:paraId="1C5F30A1"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10</w:t>
            </w:r>
          </w:p>
        </w:tc>
        <w:tc>
          <w:tcPr>
            <w:tcW w:w="834" w:type="pct"/>
          </w:tcPr>
          <w:p w14:paraId="0AD94AB6" w14:textId="77777777" w:rsidR="00F31F03" w:rsidRPr="006F4059" w:rsidRDefault="00F31F03" w:rsidP="006F4059">
            <w:pPr>
              <w:tabs>
                <w:tab w:val="left" w:pos="1824"/>
              </w:tabs>
              <w:spacing w:after="100" w:afterAutospacing="1" w:line="480" w:lineRule="auto"/>
              <w:contextualSpacing/>
              <w:jc w:val="center"/>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16.67</w:t>
            </w:r>
          </w:p>
        </w:tc>
        <w:tc>
          <w:tcPr>
            <w:tcW w:w="833" w:type="pct"/>
            <w:vMerge/>
          </w:tcPr>
          <w:p w14:paraId="4D13E0C3"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c>
          <w:tcPr>
            <w:tcW w:w="834" w:type="pct"/>
            <w:vMerge/>
          </w:tcPr>
          <w:p w14:paraId="0EA27EF8" w14:textId="77777777" w:rsidR="00F31F03" w:rsidRPr="006F4059" w:rsidRDefault="00F31F03"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tc>
      </w:tr>
    </w:tbl>
    <w:p w14:paraId="533ECA40" w14:textId="11DE6A99" w:rsidR="00FE0914" w:rsidRPr="006F4059" w:rsidRDefault="00DE0F95"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I</w:t>
      </w:r>
      <w:r w:rsidR="00FA2EF2" w:rsidRPr="006F4059">
        <w:rPr>
          <w:rFonts w:ascii="Times New Roman" w:hAnsi="Times New Roman" w:cs="Times New Roman"/>
          <w:color w:val="000000" w:themeColor="text1"/>
          <w:sz w:val="24"/>
          <w:szCs w:val="24"/>
        </w:rPr>
        <w:t xml:space="preserve">t was previously reported that </w:t>
      </w:r>
      <w:r w:rsidR="000B21BD" w:rsidRPr="006F4059">
        <w:rPr>
          <w:rFonts w:ascii="Times New Roman" w:hAnsi="Times New Roman" w:cs="Times New Roman"/>
          <w:color w:val="000000" w:themeColor="text1"/>
          <w:sz w:val="24"/>
          <w:szCs w:val="24"/>
        </w:rPr>
        <w:t>decoct</w:t>
      </w:r>
      <w:r w:rsidR="007C7984" w:rsidRPr="006F4059">
        <w:rPr>
          <w:rFonts w:ascii="Times New Roman" w:hAnsi="Times New Roman" w:cs="Times New Roman"/>
          <w:color w:val="000000" w:themeColor="text1"/>
          <w:sz w:val="24"/>
          <w:szCs w:val="24"/>
        </w:rPr>
        <w:t xml:space="preserve">ed </w:t>
      </w:r>
      <w:r w:rsidR="000B21BD" w:rsidRPr="006F4059">
        <w:rPr>
          <w:rFonts w:ascii="Times New Roman" w:hAnsi="Times New Roman" w:cs="Times New Roman"/>
          <w:color w:val="000000" w:themeColor="text1"/>
          <w:sz w:val="24"/>
          <w:szCs w:val="24"/>
        </w:rPr>
        <w:t xml:space="preserve">leaves of </w:t>
      </w:r>
      <w:r w:rsidR="00211A8D" w:rsidRPr="006F4059">
        <w:rPr>
          <w:rFonts w:ascii="Times New Roman" w:hAnsi="Times New Roman" w:cs="Times New Roman"/>
          <w:color w:val="000000" w:themeColor="text1"/>
          <w:sz w:val="24"/>
          <w:szCs w:val="24"/>
        </w:rPr>
        <w:t xml:space="preserve">C. </w:t>
      </w:r>
      <w:r w:rsidR="000B21BD" w:rsidRPr="006F4059">
        <w:rPr>
          <w:rFonts w:ascii="Times New Roman" w:hAnsi="Times New Roman" w:cs="Times New Roman"/>
          <w:color w:val="000000" w:themeColor="text1"/>
          <w:sz w:val="24"/>
          <w:szCs w:val="24"/>
        </w:rPr>
        <w:t>cainito is used to treat various diseases of digestives systems such as constipation, diarrhea, stomach ulcer</w:t>
      </w:r>
      <w:r w:rsidRPr="006F4059">
        <w:rPr>
          <w:rFonts w:ascii="Times New Roman" w:hAnsi="Times New Roman" w:cs="Times New Roman"/>
          <w:color w:val="000000" w:themeColor="text1"/>
          <w:sz w:val="24"/>
          <w:szCs w:val="24"/>
        </w:rPr>
        <w:t>,</w:t>
      </w:r>
      <w:r w:rsidR="000B21BD" w:rsidRPr="006F4059">
        <w:rPr>
          <w:rFonts w:ascii="Times New Roman" w:hAnsi="Times New Roman" w:cs="Times New Roman"/>
          <w:color w:val="000000" w:themeColor="text1"/>
          <w:sz w:val="24"/>
          <w:szCs w:val="24"/>
        </w:rPr>
        <w:t xml:space="preserve"> and rectal inflammation. The pharmacological properties of C. cainito may be rooted </w:t>
      </w:r>
      <w:r w:rsidR="00CB7C93" w:rsidRPr="006F4059">
        <w:rPr>
          <w:rFonts w:ascii="Times New Roman" w:hAnsi="Times New Roman" w:cs="Times New Roman"/>
          <w:color w:val="000000" w:themeColor="text1"/>
          <w:sz w:val="24"/>
          <w:szCs w:val="24"/>
        </w:rPr>
        <w:t>on its</w:t>
      </w:r>
      <w:r w:rsidR="000B21BD" w:rsidRPr="006F4059">
        <w:rPr>
          <w:rFonts w:ascii="Times New Roman" w:hAnsi="Times New Roman" w:cs="Times New Roman"/>
          <w:color w:val="000000" w:themeColor="text1"/>
          <w:sz w:val="24"/>
          <w:szCs w:val="24"/>
        </w:rPr>
        <w:t xml:space="preserve"> rich phytochemical contents such as flavonoids, anthraquinones, triterpenoids</w:t>
      </w:r>
      <w:r w:rsidR="00C24A7A" w:rsidRPr="006F4059">
        <w:rPr>
          <w:rFonts w:ascii="Times New Roman" w:hAnsi="Times New Roman" w:cs="Times New Roman"/>
          <w:color w:val="000000" w:themeColor="text1"/>
          <w:sz w:val="24"/>
          <w:szCs w:val="24"/>
        </w:rPr>
        <w:t xml:space="preserve"> </w:t>
      </w:r>
      <w:r w:rsidR="000B21BD" w:rsidRPr="006F4059">
        <w:rPr>
          <w:rFonts w:ascii="Times New Roman" w:hAnsi="Times New Roman" w:cs="Times New Roman"/>
          <w:color w:val="000000" w:themeColor="text1"/>
          <w:sz w:val="24"/>
          <w:szCs w:val="24"/>
        </w:rPr>
        <w:t xml:space="preserve">and notable elevated content of </w:t>
      </w:r>
      <w:r w:rsidR="004F4373" w:rsidRPr="006F4059">
        <w:rPr>
          <w:rFonts w:ascii="Times New Roman" w:hAnsi="Times New Roman" w:cs="Times New Roman"/>
          <w:color w:val="000000" w:themeColor="text1"/>
          <w:sz w:val="24"/>
          <w:szCs w:val="24"/>
        </w:rPr>
        <w:t>phenols</w:t>
      </w:r>
      <w:r w:rsidR="004F4373" w:rsidRPr="006F4059">
        <w:rPr>
          <w:rFonts w:ascii="Times New Roman" w:hAnsi="Times New Roman" w:cs="Times New Roman"/>
          <w:b/>
          <w:color w:val="000000" w:themeColor="text1"/>
          <w:sz w:val="24"/>
          <w:szCs w:val="24"/>
        </w:rPr>
        <w:t xml:space="preserve"> </w:t>
      </w:r>
      <w:r w:rsidR="004F4373" w:rsidRPr="006F4059">
        <w:rPr>
          <w:rFonts w:ascii="Times New Roman" w:hAnsi="Times New Roman" w:cs="Times New Roman"/>
          <w:color w:val="000000" w:themeColor="text1"/>
          <w:sz w:val="24"/>
          <w:szCs w:val="24"/>
        </w:rPr>
        <w:t>(Chel-Guerero et. al., 2017; Li et. al., 2015).</w:t>
      </w:r>
      <w:r w:rsidR="004F4373" w:rsidRPr="006F4059">
        <w:rPr>
          <w:rFonts w:ascii="Times New Roman" w:hAnsi="Times New Roman" w:cs="Times New Roman"/>
          <w:b/>
          <w:color w:val="000000" w:themeColor="text1"/>
          <w:sz w:val="24"/>
          <w:szCs w:val="24"/>
        </w:rPr>
        <w:t xml:space="preserve"> </w:t>
      </w:r>
    </w:p>
    <w:p w14:paraId="2AE1E945" w14:textId="77777777" w:rsidR="00FE0914" w:rsidRPr="006F4059" w:rsidRDefault="00FE091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7BEC4BF" w14:textId="3A25405B" w:rsidR="00FE0914" w:rsidRPr="006F4059" w:rsidRDefault="00211A8D"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lastRenderedPageBreak/>
        <w:t xml:space="preserve">C. </w:t>
      </w:r>
      <w:r w:rsidR="000B21BD" w:rsidRPr="006F4059">
        <w:rPr>
          <w:rFonts w:ascii="Times New Roman" w:hAnsi="Times New Roman" w:cs="Times New Roman"/>
          <w:color w:val="000000" w:themeColor="text1"/>
          <w:sz w:val="24"/>
          <w:szCs w:val="24"/>
        </w:rPr>
        <w:t>cainito has</w:t>
      </w:r>
      <w:r w:rsidR="00FE6784" w:rsidRPr="006F4059">
        <w:rPr>
          <w:rFonts w:ascii="Times New Roman" w:hAnsi="Times New Roman" w:cs="Times New Roman"/>
          <w:color w:val="000000" w:themeColor="text1"/>
          <w:sz w:val="24"/>
          <w:szCs w:val="24"/>
        </w:rPr>
        <w:t xml:space="preserve"> been reported</w:t>
      </w:r>
      <w:r w:rsidR="000B21BD" w:rsidRPr="006F4059">
        <w:rPr>
          <w:rFonts w:ascii="Times New Roman" w:hAnsi="Times New Roman" w:cs="Times New Roman"/>
          <w:color w:val="000000" w:themeColor="text1"/>
          <w:sz w:val="24"/>
          <w:szCs w:val="24"/>
        </w:rPr>
        <w:t xml:space="preserve"> to possess antioxidant </w:t>
      </w:r>
      <w:r w:rsidR="00057901" w:rsidRPr="006F4059">
        <w:rPr>
          <w:rFonts w:ascii="Times New Roman" w:hAnsi="Times New Roman" w:cs="Times New Roman"/>
          <w:color w:val="000000" w:themeColor="text1"/>
          <w:sz w:val="24"/>
          <w:szCs w:val="24"/>
        </w:rPr>
        <w:t>properties (Chel-Guerero et. al., 2017; Li et. al.,2015)</w:t>
      </w:r>
      <w:r w:rsidR="000B21BD" w:rsidRPr="006F4059">
        <w:rPr>
          <w:rFonts w:ascii="Times New Roman" w:hAnsi="Times New Roman" w:cs="Times New Roman"/>
          <w:color w:val="000000" w:themeColor="text1"/>
          <w:sz w:val="24"/>
          <w:szCs w:val="24"/>
        </w:rPr>
        <w:t xml:space="preserve"> and wide range of antibacterial activities as it inhibits the growth of Staphylococcus aureus, Micrococcus</w:t>
      </w:r>
      <w:r w:rsidR="007F4ADA" w:rsidRPr="006F4059">
        <w:rPr>
          <w:rFonts w:ascii="Times New Roman" w:hAnsi="Times New Roman" w:cs="Times New Roman"/>
          <w:color w:val="000000" w:themeColor="text1"/>
          <w:sz w:val="24"/>
          <w:szCs w:val="24"/>
        </w:rPr>
        <w:t xml:space="preserve"> varians </w:t>
      </w:r>
      <w:r w:rsidR="000B21BD" w:rsidRPr="006F4059">
        <w:rPr>
          <w:rFonts w:ascii="Times New Roman" w:hAnsi="Times New Roman" w:cs="Times New Roman"/>
          <w:color w:val="000000" w:themeColor="text1"/>
          <w:sz w:val="24"/>
          <w:szCs w:val="24"/>
        </w:rPr>
        <w:t>Escherichia coli, Pseudomonas aeruginosa</w:t>
      </w:r>
      <w:r w:rsidR="00DE0F95" w:rsidRPr="006F4059">
        <w:rPr>
          <w:rFonts w:ascii="Times New Roman" w:hAnsi="Times New Roman" w:cs="Times New Roman"/>
          <w:color w:val="000000" w:themeColor="text1"/>
          <w:sz w:val="24"/>
          <w:szCs w:val="24"/>
        </w:rPr>
        <w:t>,</w:t>
      </w:r>
      <w:r w:rsidR="000B21BD" w:rsidRPr="006F4059">
        <w:rPr>
          <w:rFonts w:ascii="Times New Roman" w:hAnsi="Times New Roman" w:cs="Times New Roman"/>
          <w:color w:val="000000" w:themeColor="text1"/>
          <w:sz w:val="24"/>
          <w:szCs w:val="24"/>
        </w:rPr>
        <w:t xml:space="preserve"> and Proteus </w:t>
      </w:r>
      <w:r w:rsidR="0023039E" w:rsidRPr="006F4059">
        <w:rPr>
          <w:rFonts w:ascii="Times New Roman" w:hAnsi="Times New Roman" w:cs="Times New Roman"/>
          <w:color w:val="000000" w:themeColor="text1"/>
          <w:sz w:val="24"/>
          <w:szCs w:val="24"/>
        </w:rPr>
        <w:t>vulgaris</w:t>
      </w:r>
      <w:r w:rsidR="00057901" w:rsidRPr="006F4059">
        <w:rPr>
          <w:rFonts w:ascii="Times New Roman" w:hAnsi="Times New Roman" w:cs="Times New Roman"/>
          <w:color w:val="000000" w:themeColor="text1"/>
          <w:sz w:val="24"/>
          <w:szCs w:val="24"/>
        </w:rPr>
        <w:t>(Oputah et. al.,2016).</w:t>
      </w:r>
      <w:r w:rsidR="000B21BD" w:rsidRPr="006F4059">
        <w:rPr>
          <w:rFonts w:ascii="Times New Roman" w:hAnsi="Times New Roman" w:cs="Times New Roman"/>
          <w:color w:val="000000" w:themeColor="text1"/>
          <w:sz w:val="24"/>
          <w:szCs w:val="24"/>
        </w:rPr>
        <w:t xml:space="preserve"> </w:t>
      </w:r>
      <w:r w:rsidR="00A577A7" w:rsidRPr="006F4059">
        <w:rPr>
          <w:rFonts w:ascii="Times New Roman" w:hAnsi="Times New Roman" w:cs="Times New Roman"/>
          <w:color w:val="000000" w:themeColor="text1"/>
          <w:sz w:val="24"/>
          <w:szCs w:val="24"/>
        </w:rPr>
        <w:t xml:space="preserve">Moreover, the ethanolic </w:t>
      </w:r>
      <w:r w:rsidR="007C7984" w:rsidRPr="006F4059">
        <w:rPr>
          <w:rFonts w:ascii="Times New Roman" w:hAnsi="Times New Roman" w:cs="Times New Roman"/>
          <w:color w:val="000000" w:themeColor="text1"/>
          <w:sz w:val="24"/>
          <w:szCs w:val="24"/>
        </w:rPr>
        <w:t xml:space="preserve">extract of </w:t>
      </w:r>
      <w:r w:rsidR="007C7984" w:rsidRPr="006F4059">
        <w:rPr>
          <w:rFonts w:ascii="Times New Roman" w:hAnsi="Times New Roman" w:cs="Times New Roman"/>
          <w:iCs/>
          <w:color w:val="000000" w:themeColor="text1"/>
          <w:sz w:val="24"/>
          <w:szCs w:val="24"/>
        </w:rPr>
        <w:t>C. cainito</w:t>
      </w:r>
      <w:r w:rsidR="007C7984" w:rsidRPr="006F4059">
        <w:rPr>
          <w:rFonts w:ascii="Times New Roman" w:hAnsi="Times New Roman" w:cs="Times New Roman"/>
          <w:color w:val="000000" w:themeColor="text1"/>
          <w:sz w:val="24"/>
          <w:szCs w:val="24"/>
        </w:rPr>
        <w:t xml:space="preserve"> leaves was shown</w:t>
      </w:r>
      <w:r w:rsidR="00FE6784" w:rsidRPr="006F4059">
        <w:rPr>
          <w:rFonts w:ascii="Times New Roman" w:hAnsi="Times New Roman" w:cs="Times New Roman"/>
          <w:color w:val="000000" w:themeColor="text1"/>
          <w:sz w:val="24"/>
          <w:szCs w:val="24"/>
        </w:rPr>
        <w:t xml:space="preserve"> to </w:t>
      </w:r>
      <w:r w:rsidR="00A577A7" w:rsidRPr="006F4059">
        <w:rPr>
          <w:rFonts w:ascii="Times New Roman" w:hAnsi="Times New Roman" w:cs="Times New Roman"/>
          <w:color w:val="000000" w:themeColor="text1"/>
          <w:sz w:val="24"/>
          <w:szCs w:val="24"/>
        </w:rPr>
        <w:t>hav</w:t>
      </w:r>
      <w:r w:rsidR="00DE0F95" w:rsidRPr="006F4059">
        <w:rPr>
          <w:rFonts w:ascii="Times New Roman" w:hAnsi="Times New Roman" w:cs="Times New Roman"/>
          <w:color w:val="000000" w:themeColor="text1"/>
          <w:sz w:val="24"/>
          <w:szCs w:val="24"/>
        </w:rPr>
        <w:t>e</w:t>
      </w:r>
      <w:r w:rsidR="00A577A7" w:rsidRPr="006F4059">
        <w:rPr>
          <w:rFonts w:ascii="Times New Roman" w:hAnsi="Times New Roman" w:cs="Times New Roman"/>
          <w:color w:val="000000" w:themeColor="text1"/>
          <w:sz w:val="24"/>
          <w:szCs w:val="24"/>
        </w:rPr>
        <w:t xml:space="preserve"> an antimicrobial activity against </w:t>
      </w:r>
      <w:r w:rsidR="007C7984" w:rsidRPr="006F4059">
        <w:rPr>
          <w:rFonts w:ascii="Times New Roman" w:hAnsi="Times New Roman" w:cs="Times New Roman"/>
          <w:color w:val="000000" w:themeColor="text1"/>
          <w:sz w:val="24"/>
          <w:szCs w:val="24"/>
        </w:rPr>
        <w:t xml:space="preserve">S. </w:t>
      </w:r>
      <w:proofErr w:type="gramStart"/>
      <w:r w:rsidR="007C7984" w:rsidRPr="006F4059">
        <w:rPr>
          <w:rFonts w:ascii="Times New Roman" w:hAnsi="Times New Roman" w:cs="Times New Roman"/>
          <w:color w:val="000000" w:themeColor="text1"/>
          <w:sz w:val="24"/>
          <w:szCs w:val="24"/>
        </w:rPr>
        <w:t>aureus ,</w:t>
      </w:r>
      <w:proofErr w:type="gramEnd"/>
      <w:r w:rsidR="007C7984" w:rsidRPr="006F4059">
        <w:rPr>
          <w:rFonts w:ascii="Times New Roman" w:hAnsi="Times New Roman" w:cs="Times New Roman"/>
          <w:color w:val="000000" w:themeColor="text1"/>
          <w:sz w:val="24"/>
          <w:szCs w:val="24"/>
        </w:rPr>
        <w:t xml:space="preserve"> </w:t>
      </w:r>
      <w:r w:rsidR="00CC7CCA" w:rsidRPr="006F4059">
        <w:rPr>
          <w:rFonts w:ascii="Times New Roman" w:hAnsi="Times New Roman" w:cs="Times New Roman"/>
          <w:color w:val="000000" w:themeColor="text1"/>
          <w:sz w:val="24"/>
          <w:szCs w:val="24"/>
        </w:rPr>
        <w:t xml:space="preserve">E. </w:t>
      </w:r>
      <w:r w:rsidR="00A577A7" w:rsidRPr="006F4059">
        <w:rPr>
          <w:rFonts w:ascii="Times New Roman" w:hAnsi="Times New Roman" w:cs="Times New Roman"/>
          <w:color w:val="000000" w:themeColor="text1"/>
          <w:sz w:val="24"/>
          <w:szCs w:val="24"/>
        </w:rPr>
        <w:t xml:space="preserve">coli, </w:t>
      </w:r>
      <w:r w:rsidR="007C7984" w:rsidRPr="006F4059">
        <w:rPr>
          <w:rFonts w:ascii="Times New Roman" w:hAnsi="Times New Roman" w:cs="Times New Roman"/>
          <w:color w:val="000000" w:themeColor="text1"/>
          <w:sz w:val="24"/>
          <w:szCs w:val="24"/>
        </w:rPr>
        <w:t xml:space="preserve">Salmonella typhimurium, and </w:t>
      </w:r>
      <w:r w:rsidR="00A577A7" w:rsidRPr="006F4059">
        <w:rPr>
          <w:rFonts w:ascii="Times New Roman" w:hAnsi="Times New Roman" w:cs="Times New Roman"/>
          <w:color w:val="000000" w:themeColor="text1"/>
          <w:sz w:val="24"/>
          <w:szCs w:val="24"/>
        </w:rPr>
        <w:t>Shigella spp</w:t>
      </w:r>
      <w:r w:rsidR="00057901" w:rsidRPr="006F4059">
        <w:rPr>
          <w:rFonts w:ascii="Times New Roman" w:hAnsi="Times New Roman" w:cs="Times New Roman"/>
          <w:color w:val="000000" w:themeColor="text1"/>
          <w:sz w:val="24"/>
          <w:szCs w:val="24"/>
        </w:rPr>
        <w:t>. (Duyilemi and Lawal, 2009).</w:t>
      </w:r>
    </w:p>
    <w:p w14:paraId="2C8EB492" w14:textId="77777777" w:rsidR="00FE0914" w:rsidRPr="006F4059" w:rsidRDefault="00FE091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9B20F11" w14:textId="6074532A" w:rsidR="00FA2EF2" w:rsidRPr="006F4059" w:rsidRDefault="00B26BE7"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It is highly plausible that the,</w:t>
      </w:r>
      <w:r w:rsidR="00B52418" w:rsidRPr="006F4059">
        <w:rPr>
          <w:rFonts w:ascii="Times New Roman" w:hAnsi="Times New Roman" w:cs="Times New Roman"/>
          <w:color w:val="000000" w:themeColor="text1"/>
          <w:sz w:val="24"/>
          <w:szCs w:val="24"/>
        </w:rPr>
        <w:t xml:space="preserve"> the </w:t>
      </w:r>
      <w:r w:rsidR="00A577A7" w:rsidRPr="006F4059">
        <w:rPr>
          <w:rFonts w:ascii="Times New Roman" w:hAnsi="Times New Roman" w:cs="Times New Roman"/>
          <w:color w:val="000000" w:themeColor="text1"/>
          <w:sz w:val="24"/>
          <w:szCs w:val="24"/>
        </w:rPr>
        <w:t xml:space="preserve">antimicrobial </w:t>
      </w:r>
      <w:r w:rsidRPr="006F4059">
        <w:rPr>
          <w:rFonts w:ascii="Times New Roman" w:hAnsi="Times New Roman" w:cs="Times New Roman"/>
          <w:color w:val="000000" w:themeColor="text1"/>
          <w:sz w:val="24"/>
          <w:szCs w:val="24"/>
        </w:rPr>
        <w:t>property of</w:t>
      </w:r>
      <w:r w:rsidR="00A577A7" w:rsidRPr="006F4059">
        <w:rPr>
          <w:rFonts w:ascii="Times New Roman" w:hAnsi="Times New Roman" w:cs="Times New Roman"/>
          <w:color w:val="000000" w:themeColor="text1"/>
          <w:sz w:val="24"/>
          <w:szCs w:val="24"/>
        </w:rPr>
        <w:t xml:space="preserve"> C. cainito</w:t>
      </w:r>
      <w:r w:rsidR="00B52418" w:rsidRPr="006F4059">
        <w:rPr>
          <w:rFonts w:ascii="Times New Roman" w:hAnsi="Times New Roman" w:cs="Times New Roman"/>
          <w:color w:val="000000" w:themeColor="text1"/>
          <w:sz w:val="24"/>
          <w:szCs w:val="24"/>
        </w:rPr>
        <w:t xml:space="preserve"> </w:t>
      </w:r>
      <w:r w:rsidR="00A577A7" w:rsidRPr="006F4059">
        <w:rPr>
          <w:rFonts w:ascii="Times New Roman" w:hAnsi="Times New Roman" w:cs="Times New Roman"/>
          <w:color w:val="000000" w:themeColor="text1"/>
          <w:sz w:val="24"/>
          <w:szCs w:val="24"/>
        </w:rPr>
        <w:t>could be</w:t>
      </w:r>
      <w:r w:rsidRPr="006F4059">
        <w:rPr>
          <w:rFonts w:ascii="Times New Roman" w:hAnsi="Times New Roman" w:cs="Times New Roman"/>
          <w:color w:val="000000" w:themeColor="text1"/>
          <w:sz w:val="24"/>
          <w:szCs w:val="24"/>
        </w:rPr>
        <w:t xml:space="preserve"> attributed</w:t>
      </w:r>
      <w:r w:rsidR="00A577A7" w:rsidRPr="006F4059">
        <w:rPr>
          <w:rFonts w:ascii="Times New Roman" w:hAnsi="Times New Roman" w:cs="Times New Roman"/>
          <w:color w:val="000000" w:themeColor="text1"/>
          <w:sz w:val="24"/>
          <w:szCs w:val="24"/>
        </w:rPr>
        <w:t xml:space="preserve"> to </w:t>
      </w:r>
      <w:r w:rsidRPr="006F4059">
        <w:rPr>
          <w:rFonts w:ascii="Times New Roman" w:hAnsi="Times New Roman" w:cs="Times New Roman"/>
          <w:color w:val="000000" w:themeColor="text1"/>
          <w:sz w:val="24"/>
          <w:szCs w:val="24"/>
        </w:rPr>
        <w:t xml:space="preserve">the </w:t>
      </w:r>
      <w:r w:rsidR="00A577A7" w:rsidRPr="006F4059">
        <w:rPr>
          <w:rFonts w:ascii="Times New Roman" w:hAnsi="Times New Roman" w:cs="Times New Roman"/>
          <w:color w:val="000000" w:themeColor="text1"/>
          <w:sz w:val="24"/>
          <w:szCs w:val="24"/>
        </w:rPr>
        <w:t xml:space="preserve"> ability to bind to the </w:t>
      </w:r>
      <w:r w:rsidRPr="006F4059">
        <w:rPr>
          <w:rFonts w:ascii="Times New Roman" w:hAnsi="Times New Roman" w:cs="Times New Roman"/>
          <w:color w:val="000000" w:themeColor="text1"/>
          <w:sz w:val="24"/>
          <w:szCs w:val="24"/>
        </w:rPr>
        <w:t xml:space="preserve">bacterial </w:t>
      </w:r>
      <w:r w:rsidR="00A577A7" w:rsidRPr="006F4059">
        <w:rPr>
          <w:rFonts w:ascii="Times New Roman" w:hAnsi="Times New Roman" w:cs="Times New Roman"/>
          <w:color w:val="000000" w:themeColor="text1"/>
          <w:sz w:val="24"/>
          <w:szCs w:val="24"/>
        </w:rPr>
        <w:t>cell wall</w:t>
      </w:r>
      <w:r w:rsidRPr="006F4059">
        <w:rPr>
          <w:rFonts w:ascii="Times New Roman" w:hAnsi="Times New Roman" w:cs="Times New Roman"/>
          <w:color w:val="000000" w:themeColor="text1"/>
          <w:sz w:val="24"/>
          <w:szCs w:val="24"/>
        </w:rPr>
        <w:t>,</w:t>
      </w:r>
      <w:r w:rsidR="00A577A7" w:rsidRPr="006F4059">
        <w:rPr>
          <w:rFonts w:ascii="Times New Roman" w:hAnsi="Times New Roman" w:cs="Times New Roman"/>
          <w:color w:val="000000" w:themeColor="text1"/>
          <w:sz w:val="24"/>
          <w:szCs w:val="24"/>
        </w:rPr>
        <w:t xml:space="preserve"> thereby </w:t>
      </w:r>
      <w:r w:rsidRPr="006F4059">
        <w:rPr>
          <w:rFonts w:ascii="Times New Roman" w:hAnsi="Times New Roman" w:cs="Times New Roman"/>
          <w:color w:val="000000" w:themeColor="text1"/>
          <w:sz w:val="24"/>
          <w:szCs w:val="24"/>
        </w:rPr>
        <w:t xml:space="preserve">blocking </w:t>
      </w:r>
      <w:r w:rsidR="00A577A7" w:rsidRPr="006F4059">
        <w:rPr>
          <w:rFonts w:ascii="Times New Roman" w:hAnsi="Times New Roman" w:cs="Times New Roman"/>
          <w:color w:val="000000" w:themeColor="text1"/>
          <w:sz w:val="24"/>
          <w:szCs w:val="24"/>
        </w:rPr>
        <w:t xml:space="preserve"> its synthesis probably because of the </w:t>
      </w:r>
      <w:r w:rsidR="007B05C3" w:rsidRPr="006F4059">
        <w:rPr>
          <w:rFonts w:ascii="Times New Roman" w:hAnsi="Times New Roman" w:cs="Times New Roman"/>
          <w:color w:val="000000" w:themeColor="text1"/>
          <w:sz w:val="24"/>
          <w:szCs w:val="24"/>
        </w:rPr>
        <w:t>saponins, flavonoids, tannin, steroid</w:t>
      </w:r>
      <w:r w:rsidR="006D5CC1" w:rsidRPr="006F4059">
        <w:rPr>
          <w:rFonts w:ascii="Times New Roman" w:hAnsi="Times New Roman" w:cs="Times New Roman"/>
          <w:color w:val="000000" w:themeColor="text1"/>
          <w:sz w:val="24"/>
          <w:szCs w:val="24"/>
        </w:rPr>
        <w:t>,</w:t>
      </w:r>
      <w:r w:rsidR="007B05C3" w:rsidRPr="006F4059">
        <w:rPr>
          <w:rFonts w:ascii="Times New Roman" w:hAnsi="Times New Roman" w:cs="Times New Roman"/>
          <w:color w:val="000000" w:themeColor="text1"/>
          <w:sz w:val="24"/>
          <w:szCs w:val="24"/>
        </w:rPr>
        <w:t xml:space="preserve"> and cardiac glycoside</w:t>
      </w:r>
      <w:r w:rsidR="00057901" w:rsidRPr="006F4059">
        <w:rPr>
          <w:rFonts w:ascii="Times New Roman" w:hAnsi="Times New Roman" w:cs="Times New Roman"/>
          <w:color w:val="000000" w:themeColor="text1"/>
          <w:sz w:val="24"/>
          <w:szCs w:val="24"/>
        </w:rPr>
        <w:t>(Oranusi et. al.,2015).</w:t>
      </w:r>
      <w:r w:rsidR="007B05C3" w:rsidRPr="006F4059">
        <w:rPr>
          <w:rFonts w:ascii="Times New Roman" w:hAnsi="Times New Roman" w:cs="Times New Roman"/>
          <w:color w:val="000000" w:themeColor="text1"/>
          <w:sz w:val="24"/>
          <w:szCs w:val="24"/>
        </w:rPr>
        <w:t>The</w:t>
      </w:r>
      <w:r w:rsidR="000B21BD" w:rsidRPr="006F4059">
        <w:rPr>
          <w:rFonts w:ascii="Times New Roman" w:hAnsi="Times New Roman" w:cs="Times New Roman"/>
          <w:color w:val="000000" w:themeColor="text1"/>
          <w:sz w:val="24"/>
          <w:szCs w:val="24"/>
        </w:rPr>
        <w:t xml:space="preserve"> other species of Chrysophyllum like the seed extracts </w:t>
      </w:r>
      <w:r w:rsidR="001F5FA1" w:rsidRPr="006F4059">
        <w:rPr>
          <w:rFonts w:ascii="Times New Roman" w:hAnsi="Times New Roman" w:cs="Times New Roman"/>
          <w:color w:val="000000" w:themeColor="text1"/>
          <w:sz w:val="24"/>
          <w:szCs w:val="24"/>
        </w:rPr>
        <w:t xml:space="preserve">of </w:t>
      </w:r>
      <w:r w:rsidR="007F4ADA" w:rsidRPr="006F4059">
        <w:rPr>
          <w:rFonts w:ascii="Times New Roman" w:hAnsi="Times New Roman" w:cs="Times New Roman"/>
          <w:color w:val="000000" w:themeColor="text1"/>
          <w:sz w:val="24"/>
          <w:szCs w:val="24"/>
        </w:rPr>
        <w:t xml:space="preserve">C. albidum </w:t>
      </w:r>
      <w:r w:rsidRPr="006F4059">
        <w:rPr>
          <w:rFonts w:ascii="Times New Roman" w:hAnsi="Times New Roman" w:cs="Times New Roman"/>
          <w:color w:val="000000" w:themeColor="text1"/>
          <w:sz w:val="24"/>
          <w:szCs w:val="24"/>
        </w:rPr>
        <w:t>possesses</w:t>
      </w:r>
      <w:r w:rsidR="006D572D" w:rsidRPr="006F4059">
        <w:rPr>
          <w:rFonts w:ascii="Times New Roman" w:hAnsi="Times New Roman" w:cs="Times New Roman"/>
          <w:color w:val="000000" w:themeColor="text1"/>
          <w:sz w:val="24"/>
          <w:szCs w:val="24"/>
        </w:rPr>
        <w:t xml:space="preserve"> rich phytochemicals such as </w:t>
      </w:r>
      <w:r w:rsidRPr="006F4059">
        <w:rPr>
          <w:rFonts w:ascii="Times New Roman" w:hAnsi="Times New Roman" w:cs="Times New Roman"/>
          <w:color w:val="000000" w:themeColor="text1"/>
          <w:sz w:val="24"/>
          <w:szCs w:val="24"/>
        </w:rPr>
        <w:t xml:space="preserve">carbohydrates, cardiac glycosides, fatty acids, flavonoids </w:t>
      </w:r>
      <w:r w:rsidR="006D572D" w:rsidRPr="006F4059">
        <w:rPr>
          <w:rFonts w:ascii="Times New Roman" w:hAnsi="Times New Roman" w:cs="Times New Roman"/>
          <w:color w:val="000000" w:themeColor="text1"/>
          <w:sz w:val="24"/>
          <w:szCs w:val="24"/>
        </w:rPr>
        <w:t>s</w:t>
      </w:r>
      <w:r w:rsidR="000B21BD" w:rsidRPr="006F4059">
        <w:rPr>
          <w:rFonts w:ascii="Times New Roman" w:hAnsi="Times New Roman" w:cs="Times New Roman"/>
          <w:color w:val="000000" w:themeColor="text1"/>
          <w:sz w:val="24"/>
          <w:szCs w:val="24"/>
        </w:rPr>
        <w:t>aponins, quinones</w:t>
      </w:r>
      <w:r w:rsidRPr="006F4059">
        <w:rPr>
          <w:rFonts w:ascii="Times New Roman" w:hAnsi="Times New Roman" w:cs="Times New Roman"/>
          <w:color w:val="000000" w:themeColor="text1"/>
          <w:sz w:val="24"/>
          <w:szCs w:val="24"/>
        </w:rPr>
        <w:t>, and</w:t>
      </w:r>
      <w:r w:rsidR="000B21BD" w:rsidRPr="006F4059">
        <w:rPr>
          <w:rFonts w:ascii="Times New Roman" w:hAnsi="Times New Roman" w:cs="Times New Roman"/>
          <w:color w:val="000000" w:themeColor="text1"/>
          <w:sz w:val="24"/>
          <w:szCs w:val="24"/>
        </w:rPr>
        <w:t xml:space="preserve"> terpenoids while the aqueous extract</w:t>
      </w:r>
      <w:r w:rsidR="00D5127B" w:rsidRPr="006F4059">
        <w:rPr>
          <w:rFonts w:ascii="Times New Roman" w:hAnsi="Times New Roman" w:cs="Times New Roman"/>
          <w:color w:val="000000" w:themeColor="text1"/>
          <w:sz w:val="24"/>
          <w:szCs w:val="24"/>
        </w:rPr>
        <w:t>s</w:t>
      </w:r>
      <w:r w:rsidR="000B21BD" w:rsidRPr="006F4059">
        <w:rPr>
          <w:rFonts w:ascii="Times New Roman" w:hAnsi="Times New Roman" w:cs="Times New Roman"/>
          <w:color w:val="000000" w:themeColor="text1"/>
          <w:sz w:val="24"/>
          <w:szCs w:val="24"/>
        </w:rPr>
        <w:t xml:space="preserve"> of the fruit of C. albidum possess antioxidant properties attributed to its high phenolic compounds</w:t>
      </w:r>
      <w:r w:rsidR="00057901" w:rsidRPr="006F4059">
        <w:rPr>
          <w:rFonts w:ascii="Times New Roman" w:hAnsi="Times New Roman" w:cs="Times New Roman"/>
          <w:color w:val="000000" w:themeColor="text1"/>
          <w:sz w:val="24"/>
          <w:szCs w:val="24"/>
        </w:rPr>
        <w:t>(Oputah et. al.,2016).</w:t>
      </w:r>
      <w:r w:rsidR="000B21BD" w:rsidRPr="006F4059">
        <w:rPr>
          <w:rFonts w:ascii="Times New Roman" w:hAnsi="Times New Roman" w:cs="Times New Roman"/>
          <w:color w:val="000000" w:themeColor="text1"/>
          <w:sz w:val="24"/>
          <w:szCs w:val="24"/>
        </w:rPr>
        <w:t xml:space="preserve"> </w:t>
      </w:r>
    </w:p>
    <w:p w14:paraId="26576315" w14:textId="77777777" w:rsidR="00FE0914" w:rsidRPr="006F4059" w:rsidRDefault="00FE0914"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180F293" w14:textId="50F4EFF9" w:rsidR="0040653E" w:rsidRPr="006F4059" w:rsidRDefault="000B21BD"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Moreover, the bark of other species of Chrysophyllum, the bark of C. pruniforme </w:t>
      </w:r>
      <w:r w:rsidR="007B05C3" w:rsidRPr="006F4059">
        <w:rPr>
          <w:rFonts w:ascii="Times New Roman" w:hAnsi="Times New Roman" w:cs="Times New Roman"/>
          <w:color w:val="000000" w:themeColor="text1"/>
          <w:sz w:val="24"/>
          <w:szCs w:val="24"/>
        </w:rPr>
        <w:t>is also</w:t>
      </w:r>
      <w:r w:rsidRPr="006F4059">
        <w:rPr>
          <w:rFonts w:ascii="Times New Roman" w:hAnsi="Times New Roman" w:cs="Times New Roman"/>
          <w:color w:val="000000" w:themeColor="text1"/>
          <w:sz w:val="24"/>
          <w:szCs w:val="24"/>
        </w:rPr>
        <w:t xml:space="preserve"> abundant with phytochemicals such as flavonoids, </w:t>
      </w:r>
      <w:r w:rsidR="00741947" w:rsidRPr="006F4059">
        <w:rPr>
          <w:rFonts w:ascii="Times New Roman" w:hAnsi="Times New Roman" w:cs="Times New Roman"/>
          <w:color w:val="000000" w:themeColor="text1"/>
          <w:sz w:val="24"/>
          <w:szCs w:val="24"/>
        </w:rPr>
        <w:t>s</w:t>
      </w:r>
      <w:r w:rsidRPr="006F4059">
        <w:rPr>
          <w:rFonts w:ascii="Times New Roman" w:hAnsi="Times New Roman" w:cs="Times New Roman"/>
          <w:color w:val="000000" w:themeColor="text1"/>
          <w:sz w:val="24"/>
          <w:szCs w:val="24"/>
        </w:rPr>
        <w:t>aponins, tannins, reducing sugars, polyphenols</w:t>
      </w:r>
      <w:r w:rsidR="00741947" w:rsidRPr="006F4059">
        <w:rPr>
          <w:rFonts w:ascii="Times New Roman" w:hAnsi="Times New Roman" w:cs="Times New Roman"/>
          <w:color w:val="000000" w:themeColor="text1"/>
          <w:sz w:val="24"/>
          <w:szCs w:val="24"/>
        </w:rPr>
        <w:t>,</w:t>
      </w:r>
      <w:r w:rsidRPr="006F4059">
        <w:rPr>
          <w:rFonts w:ascii="Times New Roman" w:hAnsi="Times New Roman" w:cs="Times New Roman"/>
          <w:color w:val="000000" w:themeColor="text1"/>
          <w:sz w:val="24"/>
          <w:szCs w:val="24"/>
        </w:rPr>
        <w:t xml:space="preserve"> and </w:t>
      </w:r>
      <w:r w:rsidR="00057901" w:rsidRPr="006F4059">
        <w:rPr>
          <w:rFonts w:ascii="Times New Roman" w:hAnsi="Times New Roman" w:cs="Times New Roman"/>
          <w:color w:val="000000" w:themeColor="text1"/>
          <w:sz w:val="24"/>
          <w:szCs w:val="24"/>
        </w:rPr>
        <w:t>anthraquinones (Angone et. al., 2013)</w:t>
      </w:r>
      <w:r w:rsidR="00C24A7A" w:rsidRPr="006F4059">
        <w:rPr>
          <w:rFonts w:ascii="Times New Roman" w:hAnsi="Times New Roman" w:cs="Times New Roman"/>
          <w:color w:val="000000" w:themeColor="text1"/>
          <w:sz w:val="24"/>
          <w:szCs w:val="24"/>
        </w:rPr>
        <w:t>.</w:t>
      </w:r>
      <w:r w:rsidR="00DB40B6" w:rsidRPr="006F4059">
        <w:rPr>
          <w:rFonts w:ascii="Times New Roman" w:hAnsi="Times New Roman" w:cs="Times New Roman"/>
          <w:color w:val="000000" w:themeColor="text1"/>
          <w:sz w:val="24"/>
          <w:szCs w:val="24"/>
        </w:rPr>
        <w:t xml:space="preserve"> So the cytotoxic activity</w:t>
      </w:r>
      <w:r w:rsidRPr="006F4059">
        <w:rPr>
          <w:rFonts w:ascii="Times New Roman" w:hAnsi="Times New Roman" w:cs="Times New Roman"/>
          <w:color w:val="000000" w:themeColor="text1"/>
          <w:sz w:val="24"/>
          <w:szCs w:val="24"/>
        </w:rPr>
        <w:t xml:space="preserve"> of the ethanolic extracts can be attributed to its rich content </w:t>
      </w:r>
      <w:r w:rsidR="00DB40B6" w:rsidRPr="006F4059">
        <w:rPr>
          <w:rFonts w:ascii="Times New Roman" w:hAnsi="Times New Roman" w:cs="Times New Roman"/>
          <w:color w:val="000000" w:themeColor="text1"/>
          <w:sz w:val="24"/>
          <w:szCs w:val="24"/>
        </w:rPr>
        <w:t xml:space="preserve">of </w:t>
      </w:r>
      <w:r w:rsidRPr="006F4059">
        <w:rPr>
          <w:rFonts w:ascii="Times New Roman" w:hAnsi="Times New Roman" w:cs="Times New Roman"/>
          <w:color w:val="000000" w:themeColor="text1"/>
          <w:sz w:val="24"/>
          <w:szCs w:val="24"/>
        </w:rPr>
        <w:t>phytochemicals, antioxidants</w:t>
      </w:r>
      <w:r w:rsidR="00741947" w:rsidRPr="006F4059">
        <w:rPr>
          <w:rFonts w:ascii="Times New Roman" w:hAnsi="Times New Roman" w:cs="Times New Roman"/>
          <w:color w:val="000000" w:themeColor="text1"/>
          <w:sz w:val="24"/>
          <w:szCs w:val="24"/>
        </w:rPr>
        <w:t>,</w:t>
      </w:r>
      <w:r w:rsidRPr="006F4059">
        <w:rPr>
          <w:rFonts w:ascii="Times New Roman" w:hAnsi="Times New Roman" w:cs="Times New Roman"/>
          <w:color w:val="000000" w:themeColor="text1"/>
          <w:sz w:val="24"/>
          <w:szCs w:val="24"/>
        </w:rPr>
        <w:t xml:space="preserve"> and antimicrobial activities. The brine shrimp lethality essay proved to be a useful tool in the initial screening </w:t>
      </w:r>
      <w:r w:rsidR="00741947" w:rsidRPr="006F4059">
        <w:rPr>
          <w:rFonts w:ascii="Times New Roman" w:hAnsi="Times New Roman" w:cs="Times New Roman"/>
          <w:color w:val="000000" w:themeColor="text1"/>
          <w:sz w:val="24"/>
          <w:szCs w:val="24"/>
        </w:rPr>
        <w:t xml:space="preserve">of </w:t>
      </w:r>
      <w:r w:rsidRPr="006F4059">
        <w:rPr>
          <w:rFonts w:ascii="Times New Roman" w:hAnsi="Times New Roman" w:cs="Times New Roman"/>
          <w:color w:val="000000" w:themeColor="text1"/>
          <w:sz w:val="24"/>
          <w:szCs w:val="24"/>
        </w:rPr>
        <w:t xml:space="preserve">potential bioactive compounds present in the plants. Moreover, to fully </w:t>
      </w:r>
      <w:r w:rsidR="00845DBC" w:rsidRPr="006F4059">
        <w:rPr>
          <w:rFonts w:ascii="Times New Roman" w:hAnsi="Times New Roman" w:cs="Times New Roman"/>
          <w:color w:val="000000" w:themeColor="text1"/>
          <w:sz w:val="24"/>
          <w:szCs w:val="24"/>
        </w:rPr>
        <w:t>utilize</w:t>
      </w:r>
      <w:r w:rsidRPr="006F4059">
        <w:rPr>
          <w:rFonts w:ascii="Times New Roman" w:hAnsi="Times New Roman" w:cs="Times New Roman"/>
          <w:color w:val="000000" w:themeColor="text1"/>
          <w:sz w:val="24"/>
          <w:szCs w:val="24"/>
        </w:rPr>
        <w:t xml:space="preserve"> the </w:t>
      </w:r>
      <w:r w:rsidR="00CC7CCA" w:rsidRPr="006F4059">
        <w:rPr>
          <w:rFonts w:ascii="Times New Roman" w:hAnsi="Times New Roman" w:cs="Times New Roman"/>
          <w:color w:val="000000" w:themeColor="text1"/>
          <w:sz w:val="24"/>
          <w:szCs w:val="24"/>
        </w:rPr>
        <w:t xml:space="preserve">medicinal </w:t>
      </w:r>
      <w:r w:rsidRPr="006F4059">
        <w:rPr>
          <w:rFonts w:ascii="Times New Roman" w:hAnsi="Times New Roman" w:cs="Times New Roman"/>
          <w:color w:val="000000" w:themeColor="text1"/>
          <w:sz w:val="24"/>
          <w:szCs w:val="24"/>
        </w:rPr>
        <w:t>importance of Chrysophyllum cainito</w:t>
      </w:r>
      <w:r w:rsidR="007B05C3" w:rsidRPr="006F4059">
        <w:rPr>
          <w:rFonts w:ascii="Times New Roman" w:hAnsi="Times New Roman" w:cs="Times New Roman"/>
          <w:color w:val="000000" w:themeColor="text1"/>
          <w:sz w:val="24"/>
          <w:szCs w:val="24"/>
        </w:rPr>
        <w:t>, further</w:t>
      </w:r>
      <w:r w:rsidRPr="006F4059">
        <w:rPr>
          <w:rFonts w:ascii="Times New Roman" w:hAnsi="Times New Roman" w:cs="Times New Roman"/>
          <w:color w:val="000000" w:themeColor="text1"/>
          <w:sz w:val="24"/>
          <w:szCs w:val="24"/>
        </w:rPr>
        <w:t xml:space="preserve"> stud</w:t>
      </w:r>
      <w:r w:rsidR="00F15E3E" w:rsidRPr="006F4059">
        <w:rPr>
          <w:rFonts w:ascii="Times New Roman" w:hAnsi="Times New Roman" w:cs="Times New Roman"/>
          <w:color w:val="000000" w:themeColor="text1"/>
          <w:sz w:val="24"/>
          <w:szCs w:val="24"/>
        </w:rPr>
        <w:t>ies</w:t>
      </w:r>
      <w:r w:rsidR="00544C40" w:rsidRPr="006F4059">
        <w:rPr>
          <w:rFonts w:ascii="Times New Roman" w:hAnsi="Times New Roman" w:cs="Times New Roman"/>
          <w:color w:val="000000" w:themeColor="text1"/>
          <w:sz w:val="24"/>
          <w:szCs w:val="24"/>
        </w:rPr>
        <w:t xml:space="preserve"> on the determination specific medecinal properties</w:t>
      </w:r>
      <w:r w:rsidRPr="006F4059">
        <w:rPr>
          <w:rFonts w:ascii="Times New Roman" w:hAnsi="Times New Roman" w:cs="Times New Roman"/>
          <w:color w:val="000000" w:themeColor="text1"/>
          <w:sz w:val="24"/>
          <w:szCs w:val="24"/>
        </w:rPr>
        <w:t xml:space="preserve"> </w:t>
      </w:r>
      <w:r w:rsidR="00F15E3E" w:rsidRPr="006F4059">
        <w:rPr>
          <w:rFonts w:ascii="Times New Roman" w:hAnsi="Times New Roman" w:cs="Times New Roman"/>
          <w:color w:val="000000" w:themeColor="text1"/>
          <w:sz w:val="24"/>
          <w:szCs w:val="24"/>
        </w:rPr>
        <w:t xml:space="preserve">are </w:t>
      </w:r>
      <w:r w:rsidRPr="006F4059">
        <w:rPr>
          <w:rFonts w:ascii="Times New Roman" w:hAnsi="Times New Roman" w:cs="Times New Roman"/>
          <w:color w:val="000000" w:themeColor="text1"/>
          <w:sz w:val="24"/>
          <w:szCs w:val="24"/>
        </w:rPr>
        <w:t xml:space="preserve">highly desirable. </w:t>
      </w:r>
    </w:p>
    <w:p w14:paraId="6AD64C99" w14:textId="77777777" w:rsidR="00765B1C" w:rsidRPr="006F4059" w:rsidRDefault="00765B1C"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4D8405C1" w14:textId="77777777" w:rsidR="0083074A" w:rsidRPr="006F4059" w:rsidRDefault="0083074A"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1D3DBB1" w14:textId="77777777" w:rsidR="006D572D" w:rsidRPr="006F4059" w:rsidRDefault="006D572D"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lastRenderedPageBreak/>
        <w:t>Conclusion</w:t>
      </w:r>
    </w:p>
    <w:p w14:paraId="279FF43D" w14:textId="30884D36" w:rsidR="00D67375" w:rsidRPr="006F4059" w:rsidRDefault="006D572D"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The result of the study demonstrated the toxicity of the</w:t>
      </w:r>
      <w:r w:rsidR="00B836A8" w:rsidRPr="006F4059">
        <w:rPr>
          <w:rFonts w:ascii="Times New Roman" w:hAnsi="Times New Roman" w:cs="Times New Roman"/>
          <w:color w:val="000000" w:themeColor="text1"/>
          <w:sz w:val="24"/>
          <w:szCs w:val="24"/>
        </w:rPr>
        <w:t xml:space="preserve"> ethanolic extract of</w:t>
      </w:r>
      <w:r w:rsidRPr="006F4059">
        <w:rPr>
          <w:rFonts w:ascii="Times New Roman" w:hAnsi="Times New Roman" w:cs="Times New Roman"/>
          <w:color w:val="000000" w:themeColor="text1"/>
          <w:sz w:val="24"/>
          <w:szCs w:val="24"/>
        </w:rPr>
        <w:t xml:space="preserve"> C. cainito</w:t>
      </w:r>
      <w:r w:rsidR="00B836A8" w:rsidRPr="006F4059">
        <w:rPr>
          <w:rFonts w:ascii="Times New Roman" w:hAnsi="Times New Roman" w:cs="Times New Roman"/>
          <w:color w:val="000000" w:themeColor="text1"/>
          <w:sz w:val="24"/>
          <w:szCs w:val="24"/>
        </w:rPr>
        <w:t xml:space="preserve">, </w:t>
      </w:r>
      <w:r w:rsidRPr="006F4059">
        <w:rPr>
          <w:rFonts w:ascii="Times New Roman" w:hAnsi="Times New Roman" w:cs="Times New Roman"/>
          <w:color w:val="000000" w:themeColor="text1"/>
          <w:sz w:val="24"/>
          <w:szCs w:val="24"/>
        </w:rPr>
        <w:t>w</w:t>
      </w:r>
      <w:r w:rsidR="00C271BE" w:rsidRPr="006F4059">
        <w:rPr>
          <w:rFonts w:ascii="Times New Roman" w:hAnsi="Times New Roman" w:cs="Times New Roman"/>
          <w:color w:val="000000" w:themeColor="text1"/>
          <w:sz w:val="24"/>
          <w:szCs w:val="24"/>
        </w:rPr>
        <w:t xml:space="preserve">hich is </w:t>
      </w:r>
      <w:r w:rsidRPr="006F4059">
        <w:rPr>
          <w:rFonts w:ascii="Times New Roman" w:hAnsi="Times New Roman" w:cs="Times New Roman"/>
          <w:color w:val="000000" w:themeColor="text1"/>
          <w:sz w:val="24"/>
          <w:szCs w:val="24"/>
        </w:rPr>
        <w:t xml:space="preserve">very useful </w:t>
      </w:r>
      <w:r w:rsidR="00C271BE" w:rsidRPr="006F4059">
        <w:rPr>
          <w:rFonts w:ascii="Times New Roman" w:hAnsi="Times New Roman" w:cs="Times New Roman"/>
          <w:color w:val="000000" w:themeColor="text1"/>
          <w:sz w:val="24"/>
          <w:szCs w:val="24"/>
        </w:rPr>
        <w:t>in the utilization of</w:t>
      </w:r>
      <w:r w:rsidRPr="006F4059">
        <w:rPr>
          <w:rFonts w:ascii="Times New Roman" w:hAnsi="Times New Roman" w:cs="Times New Roman"/>
          <w:color w:val="000000" w:themeColor="text1"/>
          <w:sz w:val="24"/>
          <w:szCs w:val="24"/>
        </w:rPr>
        <w:t xml:space="preserve"> the species </w:t>
      </w:r>
      <w:r w:rsidR="00F15E3E" w:rsidRPr="006F4059">
        <w:rPr>
          <w:rFonts w:ascii="Times New Roman" w:hAnsi="Times New Roman" w:cs="Times New Roman"/>
          <w:color w:val="000000" w:themeColor="text1"/>
          <w:sz w:val="24"/>
          <w:szCs w:val="24"/>
        </w:rPr>
        <w:t>for further studies</w:t>
      </w:r>
      <w:r w:rsidR="00B723A6" w:rsidRPr="006F4059">
        <w:rPr>
          <w:rFonts w:ascii="Times New Roman" w:hAnsi="Times New Roman" w:cs="Times New Roman"/>
          <w:color w:val="000000" w:themeColor="text1"/>
          <w:sz w:val="24"/>
          <w:szCs w:val="24"/>
        </w:rPr>
        <w:t>.</w:t>
      </w:r>
      <w:r w:rsidR="00C271BE" w:rsidRPr="006F4059">
        <w:rPr>
          <w:rFonts w:ascii="Times New Roman" w:hAnsi="Times New Roman" w:cs="Times New Roman"/>
          <w:color w:val="000000" w:themeColor="text1"/>
          <w:sz w:val="24"/>
          <w:szCs w:val="24"/>
        </w:rPr>
        <w:t xml:space="preserve"> The results indicated the</w:t>
      </w:r>
      <w:r w:rsidRPr="006F4059">
        <w:rPr>
          <w:rFonts w:ascii="Times New Roman" w:hAnsi="Times New Roman" w:cs="Times New Roman"/>
          <w:color w:val="000000" w:themeColor="text1"/>
          <w:sz w:val="24"/>
          <w:szCs w:val="24"/>
        </w:rPr>
        <w:t xml:space="preserve"> </w:t>
      </w:r>
      <w:r w:rsidR="00C271BE" w:rsidRPr="006F4059">
        <w:rPr>
          <w:rFonts w:ascii="Times New Roman" w:hAnsi="Times New Roman" w:cs="Times New Roman"/>
          <w:color w:val="000000" w:themeColor="text1"/>
          <w:sz w:val="24"/>
          <w:szCs w:val="24"/>
        </w:rPr>
        <w:t xml:space="preserve">presence of </w:t>
      </w:r>
      <w:r w:rsidRPr="006F4059">
        <w:rPr>
          <w:rFonts w:ascii="Times New Roman" w:hAnsi="Times New Roman" w:cs="Times New Roman"/>
          <w:color w:val="000000" w:themeColor="text1"/>
          <w:sz w:val="24"/>
          <w:szCs w:val="24"/>
        </w:rPr>
        <w:t>bioactive compounds</w:t>
      </w:r>
      <w:r w:rsidR="00C271BE" w:rsidRPr="006F4059">
        <w:rPr>
          <w:rFonts w:ascii="Times New Roman" w:hAnsi="Times New Roman" w:cs="Times New Roman"/>
          <w:color w:val="000000" w:themeColor="text1"/>
          <w:sz w:val="24"/>
          <w:szCs w:val="24"/>
        </w:rPr>
        <w:t xml:space="preserve"> which </w:t>
      </w:r>
      <w:r w:rsidRPr="006F4059">
        <w:rPr>
          <w:rFonts w:ascii="Times New Roman" w:hAnsi="Times New Roman" w:cs="Times New Roman"/>
          <w:color w:val="000000" w:themeColor="text1"/>
          <w:sz w:val="24"/>
          <w:szCs w:val="24"/>
        </w:rPr>
        <w:t>can be attributed</w:t>
      </w:r>
      <w:r w:rsidR="00C271BE" w:rsidRPr="006F4059">
        <w:rPr>
          <w:rFonts w:ascii="Times New Roman" w:hAnsi="Times New Roman" w:cs="Times New Roman"/>
          <w:color w:val="000000" w:themeColor="text1"/>
          <w:sz w:val="24"/>
          <w:szCs w:val="24"/>
        </w:rPr>
        <w:t xml:space="preserve"> </w:t>
      </w:r>
      <w:r w:rsidR="00B723A6" w:rsidRPr="006F4059">
        <w:rPr>
          <w:rFonts w:ascii="Times New Roman" w:hAnsi="Times New Roman" w:cs="Times New Roman"/>
          <w:color w:val="000000" w:themeColor="text1"/>
          <w:sz w:val="24"/>
          <w:szCs w:val="24"/>
        </w:rPr>
        <w:t>to the</w:t>
      </w:r>
      <w:r w:rsidR="00C271BE" w:rsidRPr="006F4059">
        <w:rPr>
          <w:rFonts w:ascii="Times New Roman" w:hAnsi="Times New Roman" w:cs="Times New Roman"/>
          <w:color w:val="000000" w:themeColor="text1"/>
          <w:sz w:val="24"/>
          <w:szCs w:val="24"/>
        </w:rPr>
        <w:t xml:space="preserve"> plant’s </w:t>
      </w:r>
      <w:r w:rsidRPr="006F4059">
        <w:rPr>
          <w:rFonts w:ascii="Times New Roman" w:hAnsi="Times New Roman" w:cs="Times New Roman"/>
          <w:color w:val="000000" w:themeColor="text1"/>
          <w:sz w:val="24"/>
          <w:szCs w:val="24"/>
        </w:rPr>
        <w:t xml:space="preserve">toxicological effects. Moreover, the results support the use of this plant species </w:t>
      </w:r>
      <w:r w:rsidR="00B91B03" w:rsidRPr="006F4059">
        <w:rPr>
          <w:rFonts w:ascii="Times New Roman" w:hAnsi="Times New Roman" w:cs="Times New Roman"/>
          <w:color w:val="000000" w:themeColor="text1"/>
          <w:sz w:val="24"/>
          <w:szCs w:val="24"/>
        </w:rPr>
        <w:t>to be subjected for further pharmacological study to explore its specific medicinal properties. In</w:t>
      </w:r>
      <w:r w:rsidRPr="006F4059">
        <w:rPr>
          <w:rFonts w:ascii="Times New Roman" w:hAnsi="Times New Roman" w:cs="Times New Roman"/>
          <w:color w:val="000000" w:themeColor="text1"/>
          <w:sz w:val="24"/>
          <w:szCs w:val="24"/>
        </w:rPr>
        <w:t xml:space="preserve"> addition, the present study </w:t>
      </w:r>
      <w:r w:rsidR="00B91B03" w:rsidRPr="006F4059">
        <w:rPr>
          <w:rFonts w:ascii="Times New Roman" w:hAnsi="Times New Roman" w:cs="Times New Roman"/>
          <w:color w:val="000000" w:themeColor="text1"/>
          <w:sz w:val="24"/>
          <w:szCs w:val="24"/>
        </w:rPr>
        <w:t>supports the</w:t>
      </w:r>
      <w:r w:rsidRPr="006F4059">
        <w:rPr>
          <w:rFonts w:ascii="Times New Roman" w:hAnsi="Times New Roman" w:cs="Times New Roman"/>
          <w:color w:val="000000" w:themeColor="text1"/>
          <w:sz w:val="24"/>
          <w:szCs w:val="24"/>
        </w:rPr>
        <w:t xml:space="preserve"> u</w:t>
      </w:r>
      <w:r w:rsidR="00B91B03" w:rsidRPr="006F4059">
        <w:rPr>
          <w:rFonts w:ascii="Times New Roman" w:hAnsi="Times New Roman" w:cs="Times New Roman"/>
          <w:color w:val="000000" w:themeColor="text1"/>
          <w:sz w:val="24"/>
          <w:szCs w:val="24"/>
        </w:rPr>
        <w:t>se</w:t>
      </w:r>
      <w:r w:rsidRPr="006F4059">
        <w:rPr>
          <w:rFonts w:ascii="Times New Roman" w:hAnsi="Times New Roman" w:cs="Times New Roman"/>
          <w:color w:val="000000" w:themeColor="text1"/>
          <w:sz w:val="24"/>
          <w:szCs w:val="24"/>
        </w:rPr>
        <w:t xml:space="preserve"> of brine shrimp (Artemia salina) bioassay as a reliable, simple, and </w:t>
      </w:r>
      <w:r w:rsidR="00BE2543" w:rsidRPr="006F4059">
        <w:rPr>
          <w:rFonts w:ascii="Times New Roman" w:hAnsi="Times New Roman" w:cs="Times New Roman"/>
          <w:color w:val="000000" w:themeColor="text1"/>
          <w:sz w:val="24"/>
          <w:szCs w:val="24"/>
        </w:rPr>
        <w:t xml:space="preserve">convenient method in </w:t>
      </w:r>
      <w:r w:rsidR="00C271BE" w:rsidRPr="006F4059">
        <w:rPr>
          <w:rFonts w:ascii="Times New Roman" w:hAnsi="Times New Roman" w:cs="Times New Roman"/>
          <w:color w:val="000000" w:themeColor="text1"/>
          <w:sz w:val="24"/>
          <w:szCs w:val="24"/>
        </w:rPr>
        <w:t xml:space="preserve">the </w:t>
      </w:r>
      <w:r w:rsidR="00BE2543" w:rsidRPr="006F4059">
        <w:rPr>
          <w:rFonts w:ascii="Times New Roman" w:hAnsi="Times New Roman" w:cs="Times New Roman"/>
          <w:color w:val="000000" w:themeColor="text1"/>
          <w:sz w:val="24"/>
          <w:szCs w:val="24"/>
        </w:rPr>
        <w:t>initial screening of bioactive compounds in</w:t>
      </w:r>
      <w:r w:rsidRPr="006F4059">
        <w:rPr>
          <w:rFonts w:ascii="Times New Roman" w:hAnsi="Times New Roman" w:cs="Times New Roman"/>
          <w:color w:val="000000" w:themeColor="text1"/>
          <w:sz w:val="24"/>
          <w:szCs w:val="24"/>
        </w:rPr>
        <w:t xml:space="preserve"> medicinal plants</w:t>
      </w:r>
      <w:r w:rsidR="00BE2543" w:rsidRPr="006F4059">
        <w:rPr>
          <w:rFonts w:ascii="Times New Roman" w:hAnsi="Times New Roman" w:cs="Times New Roman"/>
          <w:color w:val="000000" w:themeColor="text1"/>
          <w:sz w:val="24"/>
          <w:szCs w:val="24"/>
        </w:rPr>
        <w:t xml:space="preserve">. </w:t>
      </w:r>
    </w:p>
    <w:p w14:paraId="3A125518" w14:textId="35632A67" w:rsidR="00FA2EF2" w:rsidRPr="006F4059" w:rsidRDefault="00FA2EF2"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BFED775"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b/>
          <w:color w:val="000000" w:themeColor="text1"/>
          <w:sz w:val="24"/>
          <w:szCs w:val="24"/>
        </w:rPr>
      </w:pPr>
      <w:r w:rsidRPr="006F4059">
        <w:rPr>
          <w:rFonts w:ascii="Times New Roman" w:hAnsi="Times New Roman" w:cs="Times New Roman"/>
          <w:b/>
          <w:color w:val="000000" w:themeColor="text1"/>
          <w:sz w:val="24"/>
          <w:szCs w:val="24"/>
        </w:rPr>
        <w:t>References</w:t>
      </w:r>
    </w:p>
    <w:p w14:paraId="1A9C569C"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AB34D80"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Angone, S., Mewono, L., Boukandou, M.M., Medzegue, M.S., Ndong, J., Djoba Siawaya</w:t>
      </w:r>
      <w:proofErr w:type="gramStart"/>
      <w:r w:rsidRPr="006F4059">
        <w:rPr>
          <w:rFonts w:ascii="Times New Roman" w:hAnsi="Times New Roman" w:cs="Times New Roman"/>
          <w:color w:val="000000" w:themeColor="text1"/>
          <w:sz w:val="24"/>
          <w:szCs w:val="24"/>
        </w:rPr>
        <w:t>,  J.F</w:t>
      </w:r>
      <w:proofErr w:type="gramEnd"/>
      <w:r w:rsidRPr="006F4059">
        <w:rPr>
          <w:rFonts w:ascii="Times New Roman" w:hAnsi="Times New Roman" w:cs="Times New Roman"/>
          <w:color w:val="000000" w:themeColor="text1"/>
          <w:sz w:val="24"/>
          <w:szCs w:val="24"/>
        </w:rPr>
        <w:t xml:space="preserve">., Souza, A. (2013). Phytochemical screening and cytotoxicity studies of Chrysophyllum pruniforme Pierre ex Engl. Barks. Pharmacognosy Research. </w:t>
      </w:r>
      <w:proofErr w:type="gramStart"/>
      <w:r w:rsidRPr="006F4059">
        <w:rPr>
          <w:rFonts w:ascii="Times New Roman" w:hAnsi="Times New Roman" w:cs="Times New Roman"/>
          <w:color w:val="000000" w:themeColor="text1"/>
          <w:sz w:val="24"/>
          <w:szCs w:val="24"/>
        </w:rPr>
        <w:t>Volume 5.Issue 3.</w:t>
      </w:r>
      <w:proofErr w:type="gramEnd"/>
    </w:p>
    <w:p w14:paraId="4BB1157F"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6392757D"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Arquion, C., Nuñeza, O., Uy, M. (2015).</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Evaluating the Potential Cytotoxic Activity of Ficus nota Using Brine Shrimp Lethality Test. Bulletin of Environment, Pharmacology and Life Sciences.</w:t>
      </w:r>
      <w:proofErr w:type="gramEnd"/>
      <w:r w:rsidRPr="006F4059">
        <w:rPr>
          <w:rFonts w:ascii="Times New Roman" w:hAnsi="Times New Roman" w:cs="Times New Roman"/>
          <w:color w:val="000000" w:themeColor="text1"/>
          <w:sz w:val="24"/>
          <w:szCs w:val="24"/>
        </w:rPr>
        <w:t xml:space="preserve"> Vol 4 [12]</w:t>
      </w:r>
    </w:p>
    <w:p w14:paraId="04B219C6"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F9380D8"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Balinado, L., and Chan, M. (2017).</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An Ethnomedicinal Study of Plants and Traditional Health Care Practices in District 7, Cavite, Philippines.</w:t>
      </w:r>
      <w:proofErr w:type="gramEnd"/>
      <w:r w:rsidRPr="006F4059">
        <w:rPr>
          <w:rFonts w:ascii="Times New Roman" w:hAnsi="Times New Roman" w:cs="Times New Roman"/>
          <w:color w:val="000000" w:themeColor="text1"/>
          <w:sz w:val="24"/>
          <w:szCs w:val="24"/>
        </w:rPr>
        <w:t xml:space="preserve"> International Conference on Chemical, Agricultural, Biological and Medical Sciences (CABMS-17)</w:t>
      </w:r>
    </w:p>
    <w:p w14:paraId="18C2B5FD"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0CC6462" w14:textId="76C75F44"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Boerma, T. Mathers, C. AbouZahr, C. Chatterji, S. Daniel Hogan,</w:t>
      </w:r>
      <w:r w:rsidR="0083074A" w:rsidRPr="006F4059">
        <w:rPr>
          <w:rFonts w:ascii="Times New Roman" w:hAnsi="Times New Roman" w:cs="Times New Roman"/>
          <w:color w:val="000000" w:themeColor="text1"/>
          <w:sz w:val="24"/>
          <w:szCs w:val="24"/>
        </w:rPr>
        <w:t xml:space="preserve"> </w:t>
      </w:r>
      <w:r w:rsidRPr="006F4059">
        <w:rPr>
          <w:rFonts w:ascii="Times New Roman" w:hAnsi="Times New Roman" w:cs="Times New Roman"/>
          <w:color w:val="000000" w:themeColor="text1"/>
          <w:sz w:val="24"/>
          <w:szCs w:val="24"/>
        </w:rPr>
        <w:t xml:space="preserve">D. and Gretchen </w:t>
      </w:r>
      <w:proofErr w:type="gramStart"/>
      <w:r w:rsidRPr="006F4059">
        <w:rPr>
          <w:rFonts w:ascii="Times New Roman" w:hAnsi="Times New Roman" w:cs="Times New Roman"/>
          <w:color w:val="000000" w:themeColor="text1"/>
          <w:sz w:val="24"/>
          <w:szCs w:val="24"/>
        </w:rPr>
        <w:t>Stevens</w:t>
      </w:r>
      <w:r w:rsidR="0083074A" w:rsidRPr="006F4059">
        <w:rPr>
          <w:rFonts w:ascii="Times New Roman" w:hAnsi="Times New Roman" w:cs="Times New Roman"/>
          <w:color w:val="000000" w:themeColor="text1"/>
          <w:sz w:val="24"/>
          <w:szCs w:val="24"/>
        </w:rPr>
        <w:t>(</w:t>
      </w:r>
      <w:proofErr w:type="gramEnd"/>
      <w:r w:rsidR="0083074A" w:rsidRPr="006F4059">
        <w:rPr>
          <w:rFonts w:ascii="Times New Roman" w:hAnsi="Times New Roman" w:cs="Times New Roman"/>
          <w:color w:val="000000" w:themeColor="text1"/>
          <w:sz w:val="24"/>
          <w:szCs w:val="24"/>
        </w:rPr>
        <w:t>2015).</w:t>
      </w:r>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 xml:space="preserve">Health in 2015 from Millenium Development </w:t>
      </w:r>
      <w:r w:rsidR="0083074A" w:rsidRPr="006F4059">
        <w:rPr>
          <w:rFonts w:ascii="Times New Roman" w:hAnsi="Times New Roman" w:cs="Times New Roman"/>
          <w:color w:val="000000" w:themeColor="text1"/>
          <w:sz w:val="24"/>
          <w:szCs w:val="24"/>
        </w:rPr>
        <w:t>goals (</w:t>
      </w:r>
      <w:r w:rsidRPr="006F4059">
        <w:rPr>
          <w:rFonts w:ascii="Times New Roman" w:hAnsi="Times New Roman" w:cs="Times New Roman"/>
          <w:color w:val="000000" w:themeColor="text1"/>
          <w:sz w:val="24"/>
          <w:szCs w:val="24"/>
        </w:rPr>
        <w:t xml:space="preserve">MDG”S) to Sustainable </w:t>
      </w:r>
      <w:r w:rsidRPr="006F4059">
        <w:rPr>
          <w:rFonts w:ascii="Times New Roman" w:hAnsi="Times New Roman" w:cs="Times New Roman"/>
          <w:color w:val="000000" w:themeColor="text1"/>
          <w:sz w:val="24"/>
          <w:szCs w:val="24"/>
        </w:rPr>
        <w:lastRenderedPageBreak/>
        <w:t>Development goals (SDG’S), https://apps.who.int/iris/bitstream/handle/10665/200009/9789241565110_eng.pdf;jsessionid=9B66AE28DA01F191520B528067B5DC10?sequence=1, June 2020.</w:t>
      </w:r>
      <w:proofErr w:type="gramEnd"/>
    </w:p>
    <w:p w14:paraId="3C33C34B"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28D7D6DC"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Chel-Guerrero, L.</w:t>
      </w:r>
      <w:proofErr w:type="gramStart"/>
      <w:r w:rsidRPr="006F4059">
        <w:rPr>
          <w:rFonts w:ascii="Times New Roman" w:hAnsi="Times New Roman" w:cs="Times New Roman"/>
          <w:color w:val="000000" w:themeColor="text1"/>
          <w:sz w:val="24"/>
          <w:szCs w:val="24"/>
        </w:rPr>
        <w:t>,  Sauri</w:t>
      </w:r>
      <w:proofErr w:type="gramEnd"/>
      <w:r w:rsidRPr="006F4059">
        <w:rPr>
          <w:rFonts w:ascii="Times New Roman" w:hAnsi="Times New Roman" w:cs="Times New Roman"/>
          <w:color w:val="000000" w:themeColor="text1"/>
          <w:sz w:val="24"/>
          <w:szCs w:val="24"/>
        </w:rPr>
        <w:t xml:space="preserve">-Duch, E., Fragoso-Serrano, M.C., Pe´rez-Flores, L.J., Go´mez-Olivares, J.L,. </w:t>
      </w:r>
      <w:proofErr w:type="gramStart"/>
      <w:r w:rsidRPr="006F4059">
        <w:rPr>
          <w:rFonts w:ascii="Times New Roman" w:hAnsi="Times New Roman" w:cs="Times New Roman"/>
          <w:color w:val="000000" w:themeColor="text1"/>
          <w:sz w:val="24"/>
          <w:szCs w:val="24"/>
        </w:rPr>
        <w:t>Salinas-Arreortua, N., Sierra-Palacios, E., and Mendoza-Espinoza, JA.</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(2017). Phytochemical Profile, Toxicity, and Pharmacological Potential of Peels from Four Species of Tropical Fruits.</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Journal of Medicinal Food.</w:t>
      </w:r>
      <w:proofErr w:type="gramEnd"/>
      <w:r w:rsidRPr="006F4059">
        <w:rPr>
          <w:rFonts w:ascii="Times New Roman" w:hAnsi="Times New Roman" w:cs="Times New Roman"/>
          <w:color w:val="000000" w:themeColor="text1"/>
          <w:sz w:val="24"/>
          <w:szCs w:val="24"/>
        </w:rPr>
        <w:t xml:space="preserve"> 00 (0) 2018, 1–10</w:t>
      </w:r>
    </w:p>
    <w:p w14:paraId="7B5A8737"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B024C41"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Da Rosa, R.L., De Almeida, C.L., Somensi, L.B., Boeing, T., Mariano, L.N.B., Krueger, C.M.A., De Souza, P., Filho, V.C., Da Silva, L.M., and De Andrade, S.F. (2019). Chrysophyllum cainito (apple-star): a fruit with gastroprotective activity in experimental ulcer models. </w:t>
      </w:r>
      <w:proofErr w:type="gramStart"/>
      <w:r w:rsidRPr="006F4059">
        <w:rPr>
          <w:rFonts w:ascii="Times New Roman" w:hAnsi="Times New Roman" w:cs="Times New Roman"/>
          <w:color w:val="000000" w:themeColor="text1"/>
          <w:sz w:val="24"/>
          <w:szCs w:val="24"/>
        </w:rPr>
        <w:t>Inflammopharmacology.</w:t>
      </w:r>
      <w:proofErr w:type="gramEnd"/>
      <w:r w:rsidRPr="006F4059">
        <w:rPr>
          <w:rFonts w:ascii="Times New Roman" w:hAnsi="Times New Roman" w:cs="Times New Roman"/>
          <w:color w:val="000000" w:themeColor="text1"/>
          <w:sz w:val="24"/>
          <w:szCs w:val="24"/>
        </w:rPr>
        <w:t xml:space="preserve"> 2019; 27(5):985</w:t>
      </w:r>
      <w:r w:rsidRPr="006F4059">
        <w:rPr>
          <w:rFonts w:ascii="Cambria Math" w:hAnsi="Cambria Math" w:cs="Cambria Math"/>
          <w:color w:val="000000" w:themeColor="text1"/>
          <w:sz w:val="24"/>
          <w:szCs w:val="24"/>
        </w:rPr>
        <w:t>‐</w:t>
      </w:r>
      <w:r w:rsidRPr="006F4059">
        <w:rPr>
          <w:rFonts w:ascii="Times New Roman" w:hAnsi="Times New Roman" w:cs="Times New Roman"/>
          <w:color w:val="000000" w:themeColor="text1"/>
          <w:sz w:val="24"/>
          <w:szCs w:val="24"/>
        </w:rPr>
        <w:t>996. http://doi:10.1007/s10787-017-0427-z</w:t>
      </w:r>
    </w:p>
    <w:p w14:paraId="02343C73"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28FFAB4C"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Debas H.T., Laxminarayan R.  Straus SE. (2006). </w:t>
      </w:r>
      <w:proofErr w:type="gramStart"/>
      <w:r w:rsidRPr="006F4059">
        <w:rPr>
          <w:rFonts w:ascii="Times New Roman" w:hAnsi="Times New Roman" w:cs="Times New Roman"/>
          <w:color w:val="000000" w:themeColor="text1"/>
          <w:sz w:val="24"/>
          <w:szCs w:val="24"/>
        </w:rPr>
        <w:t>Complementary and alternative medicine.</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Chapter 69.</w:t>
      </w:r>
      <w:proofErr w:type="gramEnd"/>
      <w:r w:rsidRPr="006F4059">
        <w:rPr>
          <w:rFonts w:ascii="Times New Roman" w:hAnsi="Times New Roman" w:cs="Times New Roman"/>
          <w:color w:val="000000" w:themeColor="text1"/>
          <w:sz w:val="24"/>
          <w:szCs w:val="24"/>
        </w:rPr>
        <w:t xml:space="preserve"> In: Jamison DT, Breman JG, Measham AR, et al., editors. Disease control priorities in developing countries. 2nd ed. Washington DC: World Bank, 2006.</w:t>
      </w:r>
    </w:p>
    <w:p w14:paraId="735B39D5"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DC68C34"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Doan, H.V, and Le T.P. (2020).</w:t>
      </w:r>
      <w:proofErr w:type="gramEnd"/>
      <w:r w:rsidRPr="006F4059">
        <w:rPr>
          <w:rFonts w:ascii="Times New Roman" w:hAnsi="Times New Roman" w:cs="Times New Roman"/>
          <w:color w:val="000000" w:themeColor="text1"/>
          <w:sz w:val="24"/>
          <w:szCs w:val="24"/>
        </w:rPr>
        <w:t xml:space="preserve"> Chrysophyllum cainito: A Tropical Fruit with Multiple Health Benefits. Evidence-Based Complementary and Alternative Medicine 2020, 2020, 1-9. https://doi.org/10.1155/2020/7259267.</w:t>
      </w:r>
    </w:p>
    <w:p w14:paraId="14FD690E"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8B40079"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lastRenderedPageBreak/>
        <w:t xml:space="preserve">Duyilemi, O.P., and Lawal, I.O. (2009).Antibacterial activity and phytochemical screening of Chrysophyllum albidum leaves. </w:t>
      </w:r>
      <w:proofErr w:type="gramStart"/>
      <w:r w:rsidRPr="006F4059">
        <w:rPr>
          <w:rFonts w:ascii="Times New Roman" w:hAnsi="Times New Roman" w:cs="Times New Roman"/>
          <w:color w:val="000000" w:themeColor="text1"/>
          <w:sz w:val="24"/>
          <w:szCs w:val="24"/>
        </w:rPr>
        <w:t>Asian Journal of Food and Agro-Industry, Special Issue, S75-S79.</w:t>
      </w:r>
      <w:proofErr w:type="gramEnd"/>
    </w:p>
    <w:p w14:paraId="0C82F941"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7A0D72E"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Elias, N., Nuñeza, O., and Uy, M. (2014).</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Evaluating the Potential Cytotoxic Activity of Acmella grandiflora Flower and Whole Plant using Brine Shrimp Lethality Test. International Research Journal of Biological Sciences.</w:t>
      </w:r>
      <w:proofErr w:type="gramEnd"/>
      <w:r w:rsidRPr="006F4059">
        <w:rPr>
          <w:rFonts w:ascii="Times New Roman" w:hAnsi="Times New Roman" w:cs="Times New Roman"/>
          <w:color w:val="000000" w:themeColor="text1"/>
          <w:sz w:val="24"/>
          <w:szCs w:val="24"/>
        </w:rPr>
        <w:t xml:space="preserve"> Vol. 3(10), 90-92</w:t>
      </w:r>
    </w:p>
    <w:p w14:paraId="106BCBC4"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274DFB2"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Hegde, K., Arathi, A., and Mathew, A.(2016) Evaluation of antidiabetic activity of hydro alcoholic extract of Chrysophyllum cainito fruits, International Journal of Pharmaceutical Sciences and Research, vol. 7, pp. 4422–4428, 2016.</w:t>
      </w:r>
    </w:p>
    <w:p w14:paraId="28B659B3"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769BFE0B"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Houessou, L.G., Lougbegnon, T.O., Gbesso, F.G.H., Anagonou, L.E.S.</w:t>
      </w:r>
      <w:proofErr w:type="gramStart"/>
      <w:r w:rsidRPr="006F4059">
        <w:rPr>
          <w:rFonts w:ascii="Times New Roman" w:hAnsi="Times New Roman" w:cs="Times New Roman"/>
          <w:color w:val="000000" w:themeColor="text1"/>
          <w:sz w:val="24"/>
          <w:szCs w:val="24"/>
        </w:rPr>
        <w:t>,  Sinsin</w:t>
      </w:r>
      <w:proofErr w:type="gramEnd"/>
      <w:r w:rsidRPr="006F4059">
        <w:rPr>
          <w:rFonts w:ascii="Times New Roman" w:hAnsi="Times New Roman" w:cs="Times New Roman"/>
          <w:color w:val="000000" w:themeColor="text1"/>
          <w:sz w:val="24"/>
          <w:szCs w:val="24"/>
        </w:rPr>
        <w:t xml:space="preserve">, B. (2012). </w:t>
      </w:r>
      <w:proofErr w:type="gramStart"/>
      <w:r w:rsidRPr="006F4059">
        <w:rPr>
          <w:rFonts w:ascii="Times New Roman" w:hAnsi="Times New Roman" w:cs="Times New Roman"/>
          <w:color w:val="000000" w:themeColor="text1"/>
          <w:sz w:val="24"/>
          <w:szCs w:val="24"/>
        </w:rPr>
        <w:t>Ethno-botanical study of the African star apple (Chrysophyllum albidum G. Don) in the Southern Benin (West Africa).</w:t>
      </w:r>
      <w:proofErr w:type="gramEnd"/>
      <w:r w:rsidRPr="006F4059">
        <w:rPr>
          <w:rFonts w:ascii="Times New Roman" w:hAnsi="Times New Roman" w:cs="Times New Roman"/>
          <w:color w:val="000000" w:themeColor="text1"/>
          <w:sz w:val="24"/>
          <w:szCs w:val="24"/>
        </w:rPr>
        <w:t xml:space="preserve"> Journal of Ethnobiology and Ethnomedicine 8, 1–10</w:t>
      </w:r>
    </w:p>
    <w:p w14:paraId="596DD9EA"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664DD1D4"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Ji, H.F.  </w:t>
      </w:r>
      <w:proofErr w:type="gramStart"/>
      <w:r w:rsidRPr="006F4059">
        <w:rPr>
          <w:rFonts w:ascii="Times New Roman" w:hAnsi="Times New Roman" w:cs="Times New Roman"/>
          <w:color w:val="000000" w:themeColor="text1"/>
          <w:sz w:val="24"/>
          <w:szCs w:val="24"/>
        </w:rPr>
        <w:t>Li, X.J, Zhang H.Y. (2009).Natural products and drug discovery.</w:t>
      </w:r>
      <w:proofErr w:type="gramEnd"/>
      <w:r w:rsidRPr="006F4059">
        <w:rPr>
          <w:rFonts w:ascii="Times New Roman" w:hAnsi="Times New Roman" w:cs="Times New Roman"/>
          <w:color w:val="000000" w:themeColor="text1"/>
          <w:sz w:val="24"/>
          <w:szCs w:val="24"/>
        </w:rPr>
        <w:t xml:space="preserve"> EMBO Reports 10 (3), 194–200</w:t>
      </w:r>
    </w:p>
    <w:p w14:paraId="52779A77"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16DA903"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Juario, J., Mondejar, E., Nuñeza, O., and Uy, M. (2015).</w:t>
      </w:r>
      <w:proofErr w:type="gramEnd"/>
      <w:r w:rsidRPr="006F4059">
        <w:rPr>
          <w:rFonts w:ascii="Times New Roman" w:hAnsi="Times New Roman" w:cs="Times New Roman"/>
          <w:color w:val="000000" w:themeColor="text1"/>
          <w:sz w:val="24"/>
          <w:szCs w:val="24"/>
        </w:rPr>
        <w:t xml:space="preserve"> Effect of Phyllanthus niruri and Passiflora foetida Extracts on the Mortality and Survival rate of the Brine Shrimp Artemia salina. </w:t>
      </w:r>
      <w:proofErr w:type="gramStart"/>
      <w:r w:rsidRPr="006F4059">
        <w:rPr>
          <w:rFonts w:ascii="Times New Roman" w:hAnsi="Times New Roman" w:cs="Times New Roman"/>
          <w:color w:val="000000" w:themeColor="text1"/>
          <w:sz w:val="24"/>
          <w:szCs w:val="24"/>
        </w:rPr>
        <w:t>Research Journal of Recent Sciences.</w:t>
      </w:r>
      <w:proofErr w:type="gramEnd"/>
      <w:r w:rsidRPr="006F4059">
        <w:rPr>
          <w:rFonts w:ascii="Times New Roman" w:hAnsi="Times New Roman" w:cs="Times New Roman"/>
          <w:color w:val="000000" w:themeColor="text1"/>
          <w:sz w:val="24"/>
          <w:szCs w:val="24"/>
        </w:rPr>
        <w:t xml:space="preserve"> Vol. 4(2), 61-67</w:t>
      </w:r>
    </w:p>
    <w:p w14:paraId="76F9B380"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6468266A"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lastRenderedPageBreak/>
        <w:t xml:space="preserve">Koffi, N., Amoikon, E., Tiebre, M.S., Beugré, K., Noel, Z. (2009). </w:t>
      </w:r>
      <w:proofErr w:type="gramStart"/>
      <w:r w:rsidRPr="006F4059">
        <w:rPr>
          <w:rFonts w:ascii="Times New Roman" w:hAnsi="Times New Roman" w:cs="Times New Roman"/>
          <w:color w:val="000000" w:themeColor="text1"/>
          <w:sz w:val="24"/>
          <w:szCs w:val="24"/>
        </w:rPr>
        <w:t>Effect of aqueous extract of Chrysophyllum cainito leaves on the glycaemia of diabetic rabbits.</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African Journal of Pharmacy and Pharmacology.</w:t>
      </w:r>
      <w:proofErr w:type="gramEnd"/>
      <w:r w:rsidRPr="006F4059">
        <w:rPr>
          <w:rFonts w:ascii="Times New Roman" w:hAnsi="Times New Roman" w:cs="Times New Roman"/>
          <w:color w:val="000000" w:themeColor="text1"/>
          <w:sz w:val="24"/>
          <w:szCs w:val="24"/>
        </w:rPr>
        <w:t xml:space="preserve"> 3. 501-506.</w:t>
      </w:r>
    </w:p>
    <w:p w14:paraId="0A96A686"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07F1960"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Li, L.B., Lin, S., Yan, J., Wang, QL., Fan, Z.Y., Dong, Q.R., Qin, J.Z., and Xie, Z.G. (2015). Poly-phenolic fraction of Chrysophyllum cainito extract induces cell death in osteosarcoma cells. </w:t>
      </w:r>
      <w:proofErr w:type="gramStart"/>
      <w:r w:rsidRPr="006F4059">
        <w:rPr>
          <w:rFonts w:ascii="Times New Roman" w:hAnsi="Times New Roman" w:cs="Times New Roman"/>
          <w:color w:val="000000" w:themeColor="text1"/>
          <w:sz w:val="24"/>
          <w:szCs w:val="24"/>
        </w:rPr>
        <w:t>Bangladesh Journal of Pharmacology.</w:t>
      </w:r>
      <w:proofErr w:type="gramEnd"/>
      <w:r w:rsidRPr="006F4059">
        <w:rPr>
          <w:rFonts w:ascii="Times New Roman" w:hAnsi="Times New Roman" w:cs="Times New Roman"/>
          <w:color w:val="000000" w:themeColor="text1"/>
          <w:sz w:val="24"/>
          <w:szCs w:val="24"/>
        </w:rPr>
        <w:t xml:space="preserve"> 10: 972-979</w:t>
      </w:r>
    </w:p>
    <w:p w14:paraId="36FD68A5"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2A44394"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Luo, X.D., Basile, M.J., Kennelly</w:t>
      </w:r>
      <w:proofErr w:type="gramStart"/>
      <w:r w:rsidRPr="006F4059">
        <w:rPr>
          <w:rFonts w:ascii="Times New Roman" w:hAnsi="Times New Roman" w:cs="Times New Roman"/>
          <w:color w:val="000000" w:themeColor="text1"/>
          <w:sz w:val="24"/>
          <w:szCs w:val="24"/>
        </w:rPr>
        <w:t>,  E.J</w:t>
      </w:r>
      <w:proofErr w:type="gramEnd"/>
      <w:r w:rsidRPr="006F4059">
        <w:rPr>
          <w:rFonts w:ascii="Times New Roman" w:hAnsi="Times New Roman" w:cs="Times New Roman"/>
          <w:color w:val="000000" w:themeColor="text1"/>
          <w:sz w:val="24"/>
          <w:szCs w:val="24"/>
        </w:rPr>
        <w:t>., 2002. Polyphenolic antioxidants from the fruits of Chrysophyllum cainito (star apple). J Agric Food Chem, 50(6):1379-1382.</w:t>
      </w:r>
    </w:p>
    <w:p w14:paraId="62C16319"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003AA39"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Meira N.A., Klein, L.C., Rocha, L.W., Quintal, Z.M., Monache, F.D., Filho, V.C., Quintão, N.L.M. (2014). Anti-inflammatory and anti-hypersensitive effects of the crude extract, fractions and triterpenes obtained from Chrysophyllum cainito leaves in mice. Journal of Ethnopharmacology.151 (2):975</w:t>
      </w:r>
      <w:r w:rsidRPr="006F4059">
        <w:rPr>
          <w:rFonts w:ascii="Cambria Math" w:hAnsi="Cambria Math" w:cs="Cambria Math"/>
          <w:color w:val="000000" w:themeColor="text1"/>
          <w:sz w:val="24"/>
          <w:szCs w:val="24"/>
        </w:rPr>
        <w:t>‐</w:t>
      </w:r>
      <w:r w:rsidRPr="006F4059">
        <w:rPr>
          <w:rFonts w:ascii="Times New Roman" w:hAnsi="Times New Roman" w:cs="Times New Roman"/>
          <w:color w:val="000000" w:themeColor="text1"/>
          <w:sz w:val="24"/>
          <w:szCs w:val="24"/>
        </w:rPr>
        <w:t>983. http://doi:10.1016/j.jep.2013.12.014</w:t>
      </w:r>
    </w:p>
    <w:p w14:paraId="17A61504"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980F8CB"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Meyer, N., Ferrigni, R., Putnam, E., Jacobsen, B.</w:t>
      </w:r>
      <w:proofErr w:type="gramStart"/>
      <w:r w:rsidRPr="006F4059">
        <w:rPr>
          <w:rFonts w:ascii="Times New Roman" w:hAnsi="Times New Roman" w:cs="Times New Roman"/>
          <w:color w:val="000000" w:themeColor="text1"/>
          <w:sz w:val="24"/>
          <w:szCs w:val="24"/>
        </w:rPr>
        <w:t>,  Nichols</w:t>
      </w:r>
      <w:proofErr w:type="gramEnd"/>
      <w:r w:rsidRPr="006F4059">
        <w:rPr>
          <w:rFonts w:ascii="Times New Roman" w:hAnsi="Times New Roman" w:cs="Times New Roman"/>
          <w:color w:val="000000" w:themeColor="text1"/>
          <w:sz w:val="24"/>
          <w:szCs w:val="24"/>
        </w:rPr>
        <w:t>, E., and Mclaughlin, L. (1982) Brine Shrimp: A convenient General Bioassay for Active Plant Constituents. Hippocrates Verlag Gmbh. Vol. 45, pp. 31-34.</w:t>
      </w:r>
    </w:p>
    <w:p w14:paraId="43D56261"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6C2C0CE3"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Меntor, R.</w:t>
      </w:r>
      <w:proofErr w:type="gramStart"/>
      <w:r w:rsidRPr="006F4059">
        <w:rPr>
          <w:rFonts w:ascii="Times New Roman" w:hAnsi="Times New Roman" w:cs="Times New Roman"/>
          <w:color w:val="000000" w:themeColor="text1"/>
          <w:sz w:val="24"/>
          <w:szCs w:val="24"/>
        </w:rPr>
        <w:t>,  Jovanova</w:t>
      </w:r>
      <w:proofErr w:type="gramEnd"/>
      <w:r w:rsidRPr="006F4059">
        <w:rPr>
          <w:rFonts w:ascii="Times New Roman" w:hAnsi="Times New Roman" w:cs="Times New Roman"/>
          <w:color w:val="000000" w:themeColor="text1"/>
          <w:sz w:val="24"/>
          <w:szCs w:val="24"/>
        </w:rPr>
        <w:t xml:space="preserve">, B.,  Panovska, T.K. (2014). </w:t>
      </w:r>
      <w:proofErr w:type="gramStart"/>
      <w:r w:rsidRPr="006F4059">
        <w:rPr>
          <w:rFonts w:ascii="Times New Roman" w:hAnsi="Times New Roman" w:cs="Times New Roman"/>
          <w:color w:val="000000" w:themeColor="text1"/>
          <w:sz w:val="24"/>
          <w:szCs w:val="24"/>
        </w:rPr>
        <w:t>Toxicological evaluation of the plant products using Brine Shrimp (Artemia salina L.) model.</w:t>
      </w:r>
      <w:proofErr w:type="gramEnd"/>
      <w:r w:rsidRPr="006F4059">
        <w:rPr>
          <w:rFonts w:ascii="Times New Roman" w:hAnsi="Times New Roman" w:cs="Times New Roman"/>
          <w:color w:val="000000" w:themeColor="text1"/>
          <w:sz w:val="24"/>
          <w:szCs w:val="24"/>
        </w:rPr>
        <w:t xml:space="preserve"> Macedonian pharmaceutical bulletin, 60 (1) 9 – 18</w:t>
      </w:r>
    </w:p>
    <w:p w14:paraId="70F73EA6"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82B4C95"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lastRenderedPageBreak/>
        <w:t>Morilla, L.J., Nuñeza, O., Uy</w:t>
      </w:r>
      <w:proofErr w:type="gramStart"/>
      <w:r w:rsidRPr="006F4059">
        <w:rPr>
          <w:rFonts w:ascii="Times New Roman" w:hAnsi="Times New Roman" w:cs="Times New Roman"/>
          <w:color w:val="000000" w:themeColor="text1"/>
          <w:sz w:val="24"/>
          <w:szCs w:val="24"/>
        </w:rPr>
        <w:t>,  M</w:t>
      </w:r>
      <w:proofErr w:type="gramEnd"/>
      <w:r w:rsidRPr="006F4059">
        <w:rPr>
          <w:rFonts w:ascii="Times New Roman" w:hAnsi="Times New Roman" w:cs="Times New Roman"/>
          <w:color w:val="000000" w:themeColor="text1"/>
          <w:sz w:val="24"/>
          <w:szCs w:val="24"/>
        </w:rPr>
        <w:t>. (2015). Brine Shrimp Lethality Test of Kleinhovia hospita stem and bark from Agusan del Sur, Philippines. ELBA Bioflux, 2015, Volume 7, Issue 1</w:t>
      </w:r>
    </w:p>
    <w:p w14:paraId="1025C7B9"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46BC4A6"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Olowa, L., and Nuñeza, O. (2013) Brine Shrimp Lethality Assay of the Ethanolic Extracts of Three Selected Species of Medicinal Plants from Iligan City, Philippines, International Research Journal of Biological Sciences. International Research Journal of Biological Sciences, 2013; 2(11): 74 77.</w:t>
      </w:r>
    </w:p>
    <w:p w14:paraId="0563CFE0"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612A875C"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Oputah, S., Mordi, R., Ajanaku, K., Olugbuyiro, J., Shade, J., Olorunshola, O., and Azuh, D. (2016).</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Phytochemical and Antibacterial Properties of Ethanolic Seed Extracts of Chrysophyllum albidum (African Star Apple).</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Oriental Journal of Physical Sciences.</w:t>
      </w:r>
      <w:proofErr w:type="gramEnd"/>
      <w:r w:rsidRPr="006F4059">
        <w:rPr>
          <w:rFonts w:ascii="Times New Roman" w:hAnsi="Times New Roman" w:cs="Times New Roman"/>
          <w:color w:val="000000" w:themeColor="text1"/>
          <w:sz w:val="24"/>
          <w:szCs w:val="24"/>
        </w:rPr>
        <w:t xml:space="preserve"> Vol. 1(1 &amp; 2), 05-09</w:t>
      </w:r>
    </w:p>
    <w:p w14:paraId="3797BD19"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E87030F"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 xml:space="preserve">Oranusi, S.U., Braide, W., Umeze, R.U., 2015. </w:t>
      </w:r>
      <w:proofErr w:type="gramStart"/>
      <w:r w:rsidRPr="006F4059">
        <w:rPr>
          <w:rFonts w:ascii="Times New Roman" w:hAnsi="Times New Roman" w:cs="Times New Roman"/>
          <w:color w:val="000000" w:themeColor="text1"/>
          <w:sz w:val="24"/>
          <w:szCs w:val="24"/>
        </w:rPr>
        <w:t>Antimicrobial activities and chemical compositions of Chrysophyllum cainito (star apple) fruit.</w:t>
      </w:r>
      <w:proofErr w:type="gramEnd"/>
      <w:r w:rsidRPr="006F4059">
        <w:rPr>
          <w:rFonts w:ascii="Times New Roman" w:hAnsi="Times New Roman" w:cs="Times New Roman"/>
          <w:color w:val="000000" w:themeColor="text1"/>
          <w:sz w:val="24"/>
          <w:szCs w:val="24"/>
        </w:rPr>
        <w:t xml:space="preserve"> Microbiology Research International, 3(3): 41-50.</w:t>
      </w:r>
    </w:p>
    <w:p w14:paraId="5C8D1B75"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2C633C82"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r w:rsidRPr="006F4059">
        <w:rPr>
          <w:rFonts w:ascii="Times New Roman" w:hAnsi="Times New Roman" w:cs="Times New Roman"/>
          <w:color w:val="000000" w:themeColor="text1"/>
          <w:sz w:val="24"/>
          <w:szCs w:val="24"/>
        </w:rPr>
        <w:t>Rymbai, H., Dutta, S.K.,Jha, A.K., Deshmukh, N.A.,Verma, V.K.,War, G.G.,Paul, D.,Patel, R.S.,Chaudri, P.,Mishra, L.K.,Roy, A.R., Roy, D.(2015).Chapter 32.Star Apple (Chrysophyllum cainito). https://www.researchgate.net/publication/335240511_STAR_APPLE_Chrysophyllum_cainito/figures?lo=1&amp;utm_source=google&amp;utm_medium=organic, June 2020</w:t>
      </w:r>
    </w:p>
    <w:p w14:paraId="76151B5E"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22C7E4AE"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Sarah, Q.S., Anny, F.C., and Misbahuddin, M. (2017) Brine shrimp lethality assay.</w:t>
      </w:r>
      <w:proofErr w:type="gramEnd"/>
      <w:r w:rsidRPr="006F4059">
        <w:rPr>
          <w:rFonts w:ascii="Times New Roman" w:hAnsi="Times New Roman" w:cs="Times New Roman"/>
          <w:color w:val="000000" w:themeColor="text1"/>
          <w:sz w:val="24"/>
          <w:szCs w:val="24"/>
        </w:rPr>
        <w:t xml:space="preserve"> </w:t>
      </w:r>
      <w:proofErr w:type="gramStart"/>
      <w:r w:rsidRPr="006F4059">
        <w:rPr>
          <w:rFonts w:ascii="Times New Roman" w:hAnsi="Times New Roman" w:cs="Times New Roman"/>
          <w:color w:val="000000" w:themeColor="text1"/>
          <w:sz w:val="24"/>
          <w:szCs w:val="24"/>
        </w:rPr>
        <w:t>Bangladesh Journal Pharmacology.</w:t>
      </w:r>
      <w:proofErr w:type="gramEnd"/>
      <w:r w:rsidRPr="006F4059">
        <w:rPr>
          <w:rFonts w:ascii="Times New Roman" w:hAnsi="Times New Roman" w:cs="Times New Roman"/>
          <w:color w:val="000000" w:themeColor="text1"/>
          <w:sz w:val="24"/>
          <w:szCs w:val="24"/>
        </w:rPr>
        <w:t xml:space="preserve"> 12: 186-189</w:t>
      </w:r>
    </w:p>
    <w:p w14:paraId="699CA0AE"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38CD1944"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Shailajan, S., and Gurjar, D. (2014).</w:t>
      </w:r>
      <w:proofErr w:type="gramEnd"/>
      <w:r w:rsidRPr="006F4059">
        <w:rPr>
          <w:rFonts w:ascii="Times New Roman" w:hAnsi="Times New Roman" w:cs="Times New Roman"/>
          <w:color w:val="000000" w:themeColor="text1"/>
          <w:sz w:val="24"/>
          <w:szCs w:val="24"/>
        </w:rPr>
        <w:t xml:space="preserve"> Pharmacognostic and Phytochemical Evaluation of Chrysophyllum cainito Linnaeus Leaves. Int. J. Pharm. Sci. Rev. Res., 26(1), May–Article No. 17, Pages: 106-111.</w:t>
      </w:r>
    </w:p>
    <w:p w14:paraId="2F4F0851"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05FED143"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roofErr w:type="gramStart"/>
      <w:r w:rsidRPr="006F4059">
        <w:rPr>
          <w:rFonts w:ascii="Times New Roman" w:hAnsi="Times New Roman" w:cs="Times New Roman"/>
          <w:color w:val="000000" w:themeColor="text1"/>
          <w:sz w:val="24"/>
          <w:szCs w:val="24"/>
        </w:rPr>
        <w:t>Shailajan, S., and Gurjar, D. (2016).</w:t>
      </w:r>
      <w:proofErr w:type="gramEnd"/>
      <w:r w:rsidRPr="006F4059">
        <w:rPr>
          <w:rFonts w:ascii="Times New Roman" w:hAnsi="Times New Roman" w:cs="Times New Roman"/>
          <w:color w:val="000000" w:themeColor="text1"/>
          <w:sz w:val="24"/>
          <w:szCs w:val="24"/>
        </w:rPr>
        <w:t xml:space="preserve"> Wound healing activity of Chrysophyllum cainito L. leaves: evaluation in rats using excision wound model,” Journal of Young Pharmacists, vol. 8, no. 2, pp. 96–103, 2016.</w:t>
      </w:r>
    </w:p>
    <w:p w14:paraId="1BAEB5E8"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18855276"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4DB92FCA"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546B37B1" w14:textId="77777777" w:rsidR="00436BE1" w:rsidRPr="006F4059" w:rsidRDefault="00436BE1"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p w14:paraId="4A6ADB56" w14:textId="65DD67C6" w:rsidR="0025043D" w:rsidRPr="006F4059" w:rsidRDefault="0025043D" w:rsidP="006F4059">
      <w:pPr>
        <w:tabs>
          <w:tab w:val="left" w:pos="1824"/>
        </w:tabs>
        <w:spacing w:after="100" w:afterAutospacing="1" w:line="480" w:lineRule="auto"/>
        <w:contextualSpacing/>
        <w:jc w:val="both"/>
        <w:rPr>
          <w:rFonts w:ascii="Times New Roman" w:hAnsi="Times New Roman" w:cs="Times New Roman"/>
          <w:color w:val="000000" w:themeColor="text1"/>
          <w:sz w:val="24"/>
          <w:szCs w:val="24"/>
        </w:rPr>
      </w:pPr>
    </w:p>
    <w:sectPr w:rsidR="0025043D" w:rsidRPr="006F4059" w:rsidSect="00D65CEA">
      <w:pgSz w:w="11907" w:h="16839"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8CCA" w16cex:dateUtc="2020-06-08T02:09:00Z"/>
  <w16cex:commentExtensible w16cex:durableId="22888EFF" w16cex:dateUtc="2020-06-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5657E" w16cid:durableId="22888CCA"/>
  <w16cid:commentId w16cid:paraId="47847A5A" w16cid:durableId="22888E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D754C" w14:textId="77777777" w:rsidR="00257EB4" w:rsidRDefault="00257EB4" w:rsidP="00D81F16">
      <w:pPr>
        <w:spacing w:after="0" w:line="240" w:lineRule="auto"/>
      </w:pPr>
      <w:r>
        <w:separator/>
      </w:r>
    </w:p>
  </w:endnote>
  <w:endnote w:type="continuationSeparator" w:id="0">
    <w:p w14:paraId="0E33B43B" w14:textId="77777777" w:rsidR="00257EB4" w:rsidRDefault="00257EB4" w:rsidP="00D8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A1080" w14:textId="77777777" w:rsidR="00257EB4" w:rsidRDefault="00257EB4" w:rsidP="00D81F16">
      <w:pPr>
        <w:spacing w:after="0" w:line="240" w:lineRule="auto"/>
      </w:pPr>
      <w:r>
        <w:separator/>
      </w:r>
    </w:p>
  </w:footnote>
  <w:footnote w:type="continuationSeparator" w:id="0">
    <w:p w14:paraId="1213CB68" w14:textId="77777777" w:rsidR="00257EB4" w:rsidRDefault="00257EB4" w:rsidP="00D8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8B3"/>
    <w:multiLevelType w:val="hybridMultilevel"/>
    <w:tmpl w:val="8BBE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06ED9"/>
    <w:multiLevelType w:val="hybridMultilevel"/>
    <w:tmpl w:val="55BED0D0"/>
    <w:lvl w:ilvl="0" w:tplc="6BBA4B08">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90F92"/>
    <w:multiLevelType w:val="hybridMultilevel"/>
    <w:tmpl w:val="0B02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19"/>
    <w:rsid w:val="00003EB4"/>
    <w:rsid w:val="000078D0"/>
    <w:rsid w:val="00010A46"/>
    <w:rsid w:val="00020725"/>
    <w:rsid w:val="00024274"/>
    <w:rsid w:val="0002767E"/>
    <w:rsid w:val="000476FF"/>
    <w:rsid w:val="00057901"/>
    <w:rsid w:val="0006412E"/>
    <w:rsid w:val="00076079"/>
    <w:rsid w:val="000774C8"/>
    <w:rsid w:val="00080953"/>
    <w:rsid w:val="00080EAC"/>
    <w:rsid w:val="000938D3"/>
    <w:rsid w:val="000A03D6"/>
    <w:rsid w:val="000A2B20"/>
    <w:rsid w:val="000A6BA3"/>
    <w:rsid w:val="000B21BD"/>
    <w:rsid w:val="000C36B2"/>
    <w:rsid w:val="000C7AE4"/>
    <w:rsid w:val="000D6781"/>
    <w:rsid w:val="000D70D5"/>
    <w:rsid w:val="000E7810"/>
    <w:rsid w:val="000F0024"/>
    <w:rsid w:val="000F62D1"/>
    <w:rsid w:val="000F698F"/>
    <w:rsid w:val="00103AD3"/>
    <w:rsid w:val="00103AF6"/>
    <w:rsid w:val="0010718A"/>
    <w:rsid w:val="00107A74"/>
    <w:rsid w:val="00117AC5"/>
    <w:rsid w:val="00127A47"/>
    <w:rsid w:val="00152B9F"/>
    <w:rsid w:val="0015419C"/>
    <w:rsid w:val="0015467C"/>
    <w:rsid w:val="00155BCC"/>
    <w:rsid w:val="0016466E"/>
    <w:rsid w:val="001748A8"/>
    <w:rsid w:val="00174E19"/>
    <w:rsid w:val="001753BD"/>
    <w:rsid w:val="00196042"/>
    <w:rsid w:val="001A0CA4"/>
    <w:rsid w:val="001A49B7"/>
    <w:rsid w:val="001B0061"/>
    <w:rsid w:val="001B5341"/>
    <w:rsid w:val="001B6443"/>
    <w:rsid w:val="001B7854"/>
    <w:rsid w:val="001B7D69"/>
    <w:rsid w:val="001C7A9C"/>
    <w:rsid w:val="001E130D"/>
    <w:rsid w:val="001E2AE6"/>
    <w:rsid w:val="001F1497"/>
    <w:rsid w:val="001F3648"/>
    <w:rsid w:val="001F5FA1"/>
    <w:rsid w:val="00207CDE"/>
    <w:rsid w:val="00211A8D"/>
    <w:rsid w:val="00217BC0"/>
    <w:rsid w:val="00222146"/>
    <w:rsid w:val="00230363"/>
    <w:rsid w:val="0023039E"/>
    <w:rsid w:val="00230C8A"/>
    <w:rsid w:val="0023194E"/>
    <w:rsid w:val="00240D92"/>
    <w:rsid w:val="00244355"/>
    <w:rsid w:val="0025043D"/>
    <w:rsid w:val="0025205F"/>
    <w:rsid w:val="00253608"/>
    <w:rsid w:val="00254D2A"/>
    <w:rsid w:val="00257EB4"/>
    <w:rsid w:val="00277AC1"/>
    <w:rsid w:val="002815A0"/>
    <w:rsid w:val="00284992"/>
    <w:rsid w:val="00293E31"/>
    <w:rsid w:val="002A1BBB"/>
    <w:rsid w:val="002A623D"/>
    <w:rsid w:val="002B0AD4"/>
    <w:rsid w:val="002C3CCF"/>
    <w:rsid w:val="002C5D9B"/>
    <w:rsid w:val="002D2360"/>
    <w:rsid w:val="002F648A"/>
    <w:rsid w:val="002F64DF"/>
    <w:rsid w:val="00323820"/>
    <w:rsid w:val="00330E40"/>
    <w:rsid w:val="003673BE"/>
    <w:rsid w:val="003A06E3"/>
    <w:rsid w:val="003A37C9"/>
    <w:rsid w:val="003A7E36"/>
    <w:rsid w:val="003B24BB"/>
    <w:rsid w:val="003C2D85"/>
    <w:rsid w:val="003D4257"/>
    <w:rsid w:val="003D4422"/>
    <w:rsid w:val="003D6FA6"/>
    <w:rsid w:val="00404AA9"/>
    <w:rsid w:val="0040653E"/>
    <w:rsid w:val="00412F70"/>
    <w:rsid w:val="004364E1"/>
    <w:rsid w:val="00436BE1"/>
    <w:rsid w:val="00462BF0"/>
    <w:rsid w:val="00474712"/>
    <w:rsid w:val="004801C7"/>
    <w:rsid w:val="00484754"/>
    <w:rsid w:val="0049114E"/>
    <w:rsid w:val="00491FCC"/>
    <w:rsid w:val="004B0AEF"/>
    <w:rsid w:val="004C1DF5"/>
    <w:rsid w:val="004D340C"/>
    <w:rsid w:val="004E2FF9"/>
    <w:rsid w:val="004F4373"/>
    <w:rsid w:val="00501D56"/>
    <w:rsid w:val="00505722"/>
    <w:rsid w:val="00511222"/>
    <w:rsid w:val="00527C6C"/>
    <w:rsid w:val="0053268B"/>
    <w:rsid w:val="00533B37"/>
    <w:rsid w:val="0054104D"/>
    <w:rsid w:val="00544C40"/>
    <w:rsid w:val="00551055"/>
    <w:rsid w:val="005535AC"/>
    <w:rsid w:val="005608C8"/>
    <w:rsid w:val="005649AB"/>
    <w:rsid w:val="00573640"/>
    <w:rsid w:val="00583619"/>
    <w:rsid w:val="00590085"/>
    <w:rsid w:val="005B360F"/>
    <w:rsid w:val="005C4682"/>
    <w:rsid w:val="005C731A"/>
    <w:rsid w:val="005C7B62"/>
    <w:rsid w:val="005D35B3"/>
    <w:rsid w:val="005D3FD2"/>
    <w:rsid w:val="005E26E1"/>
    <w:rsid w:val="006020EA"/>
    <w:rsid w:val="00611E55"/>
    <w:rsid w:val="006124BE"/>
    <w:rsid w:val="0062721E"/>
    <w:rsid w:val="00632A9F"/>
    <w:rsid w:val="00647183"/>
    <w:rsid w:val="006528A8"/>
    <w:rsid w:val="00652AD2"/>
    <w:rsid w:val="0065421E"/>
    <w:rsid w:val="00655BC9"/>
    <w:rsid w:val="0066313E"/>
    <w:rsid w:val="0066410D"/>
    <w:rsid w:val="0066624E"/>
    <w:rsid w:val="00672849"/>
    <w:rsid w:val="006736CA"/>
    <w:rsid w:val="0068791A"/>
    <w:rsid w:val="00691FBD"/>
    <w:rsid w:val="00693953"/>
    <w:rsid w:val="00694507"/>
    <w:rsid w:val="00695E36"/>
    <w:rsid w:val="006A2401"/>
    <w:rsid w:val="006A6BCB"/>
    <w:rsid w:val="006B761B"/>
    <w:rsid w:val="006D2985"/>
    <w:rsid w:val="006D572D"/>
    <w:rsid w:val="006D5CC1"/>
    <w:rsid w:val="006D6E1E"/>
    <w:rsid w:val="006E5718"/>
    <w:rsid w:val="006F3FE2"/>
    <w:rsid w:val="006F4059"/>
    <w:rsid w:val="006F73B6"/>
    <w:rsid w:val="007102EC"/>
    <w:rsid w:val="007155CF"/>
    <w:rsid w:val="00715E1B"/>
    <w:rsid w:val="007347D3"/>
    <w:rsid w:val="007348A1"/>
    <w:rsid w:val="00737362"/>
    <w:rsid w:val="00741947"/>
    <w:rsid w:val="00742090"/>
    <w:rsid w:val="007441F4"/>
    <w:rsid w:val="007606B4"/>
    <w:rsid w:val="00765039"/>
    <w:rsid w:val="00765B1C"/>
    <w:rsid w:val="00780F7B"/>
    <w:rsid w:val="00786B37"/>
    <w:rsid w:val="00797CE1"/>
    <w:rsid w:val="007A63D2"/>
    <w:rsid w:val="007A7E43"/>
    <w:rsid w:val="007B05C3"/>
    <w:rsid w:val="007B1968"/>
    <w:rsid w:val="007C7984"/>
    <w:rsid w:val="007C7F0D"/>
    <w:rsid w:val="007D58B0"/>
    <w:rsid w:val="007D606A"/>
    <w:rsid w:val="007E016D"/>
    <w:rsid w:val="007E0924"/>
    <w:rsid w:val="007E61A9"/>
    <w:rsid w:val="007F25A4"/>
    <w:rsid w:val="007F4ADA"/>
    <w:rsid w:val="00804297"/>
    <w:rsid w:val="00805921"/>
    <w:rsid w:val="00813AC2"/>
    <w:rsid w:val="008171E5"/>
    <w:rsid w:val="0082039F"/>
    <w:rsid w:val="00822FD8"/>
    <w:rsid w:val="008232A9"/>
    <w:rsid w:val="00823642"/>
    <w:rsid w:val="008247CD"/>
    <w:rsid w:val="0083074A"/>
    <w:rsid w:val="00835D1A"/>
    <w:rsid w:val="00845C9F"/>
    <w:rsid w:val="00845DBC"/>
    <w:rsid w:val="008470DC"/>
    <w:rsid w:val="00850F93"/>
    <w:rsid w:val="00854676"/>
    <w:rsid w:val="00865801"/>
    <w:rsid w:val="00875F68"/>
    <w:rsid w:val="00881187"/>
    <w:rsid w:val="00884E0D"/>
    <w:rsid w:val="00886B53"/>
    <w:rsid w:val="00891AB1"/>
    <w:rsid w:val="00892B42"/>
    <w:rsid w:val="008A28BE"/>
    <w:rsid w:val="008A3558"/>
    <w:rsid w:val="008C1415"/>
    <w:rsid w:val="008C7675"/>
    <w:rsid w:val="008D102F"/>
    <w:rsid w:val="008D188D"/>
    <w:rsid w:val="008D4277"/>
    <w:rsid w:val="008E0D22"/>
    <w:rsid w:val="008F3AEF"/>
    <w:rsid w:val="008F5BF9"/>
    <w:rsid w:val="008F76B1"/>
    <w:rsid w:val="009001FC"/>
    <w:rsid w:val="009161B6"/>
    <w:rsid w:val="0091645B"/>
    <w:rsid w:val="00923F80"/>
    <w:rsid w:val="00940676"/>
    <w:rsid w:val="0096376B"/>
    <w:rsid w:val="00985959"/>
    <w:rsid w:val="00992A38"/>
    <w:rsid w:val="00992B3F"/>
    <w:rsid w:val="00993A2E"/>
    <w:rsid w:val="00996093"/>
    <w:rsid w:val="009A346D"/>
    <w:rsid w:val="009C09C9"/>
    <w:rsid w:val="009C6F86"/>
    <w:rsid w:val="009D2408"/>
    <w:rsid w:val="009D2679"/>
    <w:rsid w:val="009D3B1B"/>
    <w:rsid w:val="009D62DC"/>
    <w:rsid w:val="009F0DA0"/>
    <w:rsid w:val="009F167F"/>
    <w:rsid w:val="009F2C3E"/>
    <w:rsid w:val="009F52D6"/>
    <w:rsid w:val="009F7504"/>
    <w:rsid w:val="00A124DA"/>
    <w:rsid w:val="00A127A8"/>
    <w:rsid w:val="00A24772"/>
    <w:rsid w:val="00A26BE7"/>
    <w:rsid w:val="00A30BDB"/>
    <w:rsid w:val="00A360A2"/>
    <w:rsid w:val="00A42C0E"/>
    <w:rsid w:val="00A53051"/>
    <w:rsid w:val="00A577A7"/>
    <w:rsid w:val="00A628C1"/>
    <w:rsid w:val="00A7274E"/>
    <w:rsid w:val="00A80AC6"/>
    <w:rsid w:val="00A848F6"/>
    <w:rsid w:val="00A94630"/>
    <w:rsid w:val="00AA6BA9"/>
    <w:rsid w:val="00AB2C42"/>
    <w:rsid w:val="00AB3A33"/>
    <w:rsid w:val="00AB3E04"/>
    <w:rsid w:val="00AB7A3E"/>
    <w:rsid w:val="00AC4D0F"/>
    <w:rsid w:val="00AE230B"/>
    <w:rsid w:val="00AF01BB"/>
    <w:rsid w:val="00B01B5F"/>
    <w:rsid w:val="00B025D4"/>
    <w:rsid w:val="00B12CDF"/>
    <w:rsid w:val="00B1734C"/>
    <w:rsid w:val="00B22D50"/>
    <w:rsid w:val="00B26BE7"/>
    <w:rsid w:val="00B32188"/>
    <w:rsid w:val="00B359A4"/>
    <w:rsid w:val="00B35B8B"/>
    <w:rsid w:val="00B44B17"/>
    <w:rsid w:val="00B52418"/>
    <w:rsid w:val="00B573DE"/>
    <w:rsid w:val="00B64824"/>
    <w:rsid w:val="00B723A6"/>
    <w:rsid w:val="00B836A8"/>
    <w:rsid w:val="00B85761"/>
    <w:rsid w:val="00B91B03"/>
    <w:rsid w:val="00B92187"/>
    <w:rsid w:val="00BC279A"/>
    <w:rsid w:val="00BD0DF4"/>
    <w:rsid w:val="00BD4010"/>
    <w:rsid w:val="00BE061D"/>
    <w:rsid w:val="00BE2543"/>
    <w:rsid w:val="00BE40E2"/>
    <w:rsid w:val="00C03429"/>
    <w:rsid w:val="00C10BBC"/>
    <w:rsid w:val="00C11C00"/>
    <w:rsid w:val="00C24A7A"/>
    <w:rsid w:val="00C271BE"/>
    <w:rsid w:val="00C351D1"/>
    <w:rsid w:val="00C37831"/>
    <w:rsid w:val="00C4182A"/>
    <w:rsid w:val="00C4343B"/>
    <w:rsid w:val="00C56CE3"/>
    <w:rsid w:val="00C62285"/>
    <w:rsid w:val="00C720E1"/>
    <w:rsid w:val="00C92A62"/>
    <w:rsid w:val="00CA04D9"/>
    <w:rsid w:val="00CA0DB9"/>
    <w:rsid w:val="00CB7C93"/>
    <w:rsid w:val="00CC7CCA"/>
    <w:rsid w:val="00CE05FC"/>
    <w:rsid w:val="00D00B6E"/>
    <w:rsid w:val="00D06F7A"/>
    <w:rsid w:val="00D253D2"/>
    <w:rsid w:val="00D27C5B"/>
    <w:rsid w:val="00D44669"/>
    <w:rsid w:val="00D5127B"/>
    <w:rsid w:val="00D51A16"/>
    <w:rsid w:val="00D65CEA"/>
    <w:rsid w:val="00D67375"/>
    <w:rsid w:val="00D74051"/>
    <w:rsid w:val="00D763AA"/>
    <w:rsid w:val="00D81F16"/>
    <w:rsid w:val="00D8503F"/>
    <w:rsid w:val="00D851F7"/>
    <w:rsid w:val="00D85C8A"/>
    <w:rsid w:val="00D93039"/>
    <w:rsid w:val="00D95506"/>
    <w:rsid w:val="00D96005"/>
    <w:rsid w:val="00DA0EDF"/>
    <w:rsid w:val="00DA1317"/>
    <w:rsid w:val="00DA63FE"/>
    <w:rsid w:val="00DA647A"/>
    <w:rsid w:val="00DB40B6"/>
    <w:rsid w:val="00DC085C"/>
    <w:rsid w:val="00DC4DDF"/>
    <w:rsid w:val="00DE0F95"/>
    <w:rsid w:val="00DE18FA"/>
    <w:rsid w:val="00DE57A4"/>
    <w:rsid w:val="00DF3846"/>
    <w:rsid w:val="00E13495"/>
    <w:rsid w:val="00E15919"/>
    <w:rsid w:val="00E20D58"/>
    <w:rsid w:val="00E25C8E"/>
    <w:rsid w:val="00E42CF9"/>
    <w:rsid w:val="00E5097E"/>
    <w:rsid w:val="00E545B1"/>
    <w:rsid w:val="00E611D6"/>
    <w:rsid w:val="00E73772"/>
    <w:rsid w:val="00E74896"/>
    <w:rsid w:val="00E7649B"/>
    <w:rsid w:val="00E87B31"/>
    <w:rsid w:val="00E9030A"/>
    <w:rsid w:val="00EB2AF8"/>
    <w:rsid w:val="00EB698A"/>
    <w:rsid w:val="00EB6E0D"/>
    <w:rsid w:val="00ED13F5"/>
    <w:rsid w:val="00ED6777"/>
    <w:rsid w:val="00EE4A2D"/>
    <w:rsid w:val="00EF2C7E"/>
    <w:rsid w:val="00EF3ED4"/>
    <w:rsid w:val="00EF55B9"/>
    <w:rsid w:val="00EF6438"/>
    <w:rsid w:val="00F00803"/>
    <w:rsid w:val="00F140AA"/>
    <w:rsid w:val="00F14931"/>
    <w:rsid w:val="00F15E3E"/>
    <w:rsid w:val="00F22B68"/>
    <w:rsid w:val="00F31EC7"/>
    <w:rsid w:val="00F31F03"/>
    <w:rsid w:val="00F40731"/>
    <w:rsid w:val="00F47D2B"/>
    <w:rsid w:val="00F50ED1"/>
    <w:rsid w:val="00F552D1"/>
    <w:rsid w:val="00F641F4"/>
    <w:rsid w:val="00F6606E"/>
    <w:rsid w:val="00F710AA"/>
    <w:rsid w:val="00F7208D"/>
    <w:rsid w:val="00F761E6"/>
    <w:rsid w:val="00F96436"/>
    <w:rsid w:val="00F96FF5"/>
    <w:rsid w:val="00FA2EF2"/>
    <w:rsid w:val="00FA55B7"/>
    <w:rsid w:val="00FA7CC9"/>
    <w:rsid w:val="00FB1BA0"/>
    <w:rsid w:val="00FC08F3"/>
    <w:rsid w:val="00FC4B37"/>
    <w:rsid w:val="00FC523F"/>
    <w:rsid w:val="00FD1040"/>
    <w:rsid w:val="00FD5F03"/>
    <w:rsid w:val="00FE0914"/>
    <w:rsid w:val="00FE1473"/>
    <w:rsid w:val="00FE1874"/>
    <w:rsid w:val="00FE3E2A"/>
    <w:rsid w:val="00FE6784"/>
    <w:rsid w:val="00FF6D93"/>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838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F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039"/>
    <w:rPr>
      <w:color w:val="0000FF" w:themeColor="hyperlink"/>
      <w:u w:val="single"/>
    </w:rPr>
  </w:style>
  <w:style w:type="table" w:styleId="TableGrid">
    <w:name w:val="Table Grid"/>
    <w:basedOn w:val="TableNormal"/>
    <w:uiPriority w:val="59"/>
    <w:rsid w:val="00406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854"/>
    <w:pPr>
      <w:ind w:left="720"/>
      <w:contextualSpacing/>
    </w:pPr>
  </w:style>
  <w:style w:type="paragraph" w:styleId="Header">
    <w:name w:val="header"/>
    <w:basedOn w:val="Normal"/>
    <w:link w:val="HeaderChar"/>
    <w:uiPriority w:val="99"/>
    <w:unhideWhenUsed/>
    <w:rsid w:val="00D8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16"/>
  </w:style>
  <w:style w:type="paragraph" w:styleId="Footer">
    <w:name w:val="footer"/>
    <w:basedOn w:val="Normal"/>
    <w:link w:val="FooterChar"/>
    <w:uiPriority w:val="99"/>
    <w:unhideWhenUsed/>
    <w:rsid w:val="00D8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16"/>
  </w:style>
  <w:style w:type="character" w:styleId="CommentReference">
    <w:name w:val="annotation reference"/>
    <w:basedOn w:val="DefaultParagraphFont"/>
    <w:uiPriority w:val="99"/>
    <w:semiHidden/>
    <w:unhideWhenUsed/>
    <w:rsid w:val="004E2FF9"/>
    <w:rPr>
      <w:sz w:val="16"/>
      <w:szCs w:val="16"/>
    </w:rPr>
  </w:style>
  <w:style w:type="paragraph" w:styleId="CommentText">
    <w:name w:val="annotation text"/>
    <w:basedOn w:val="Normal"/>
    <w:link w:val="CommentTextChar"/>
    <w:uiPriority w:val="99"/>
    <w:semiHidden/>
    <w:unhideWhenUsed/>
    <w:rsid w:val="004E2FF9"/>
    <w:pPr>
      <w:spacing w:line="240" w:lineRule="auto"/>
    </w:pPr>
    <w:rPr>
      <w:sz w:val="20"/>
      <w:szCs w:val="20"/>
    </w:rPr>
  </w:style>
  <w:style w:type="character" w:customStyle="1" w:styleId="CommentTextChar">
    <w:name w:val="Comment Text Char"/>
    <w:basedOn w:val="DefaultParagraphFont"/>
    <w:link w:val="CommentText"/>
    <w:uiPriority w:val="99"/>
    <w:semiHidden/>
    <w:rsid w:val="004E2FF9"/>
    <w:rPr>
      <w:sz w:val="20"/>
      <w:szCs w:val="20"/>
    </w:rPr>
  </w:style>
  <w:style w:type="paragraph" w:styleId="CommentSubject">
    <w:name w:val="annotation subject"/>
    <w:basedOn w:val="CommentText"/>
    <w:next w:val="CommentText"/>
    <w:link w:val="CommentSubjectChar"/>
    <w:uiPriority w:val="99"/>
    <w:semiHidden/>
    <w:unhideWhenUsed/>
    <w:rsid w:val="004E2FF9"/>
    <w:rPr>
      <w:b/>
      <w:bCs/>
    </w:rPr>
  </w:style>
  <w:style w:type="character" w:customStyle="1" w:styleId="CommentSubjectChar">
    <w:name w:val="Comment Subject Char"/>
    <w:basedOn w:val="CommentTextChar"/>
    <w:link w:val="CommentSubject"/>
    <w:uiPriority w:val="99"/>
    <w:semiHidden/>
    <w:rsid w:val="004E2FF9"/>
    <w:rPr>
      <w:b/>
      <w:bCs/>
      <w:sz w:val="20"/>
      <w:szCs w:val="20"/>
    </w:rPr>
  </w:style>
  <w:style w:type="paragraph" w:styleId="BalloonText">
    <w:name w:val="Balloon Text"/>
    <w:basedOn w:val="Normal"/>
    <w:link w:val="BalloonTextChar"/>
    <w:uiPriority w:val="99"/>
    <w:semiHidden/>
    <w:unhideWhenUsed/>
    <w:rsid w:val="004E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F9"/>
    <w:rPr>
      <w:rFonts w:ascii="Tahoma" w:hAnsi="Tahoma" w:cs="Tahoma"/>
      <w:sz w:val="16"/>
      <w:szCs w:val="16"/>
    </w:rPr>
  </w:style>
  <w:style w:type="character" w:customStyle="1" w:styleId="Heading1Char">
    <w:name w:val="Heading 1 Char"/>
    <w:basedOn w:val="DefaultParagraphFont"/>
    <w:link w:val="Heading1"/>
    <w:uiPriority w:val="9"/>
    <w:rsid w:val="004E2FF9"/>
    <w:rPr>
      <w:rFonts w:ascii="Times New Roman" w:eastAsia="Times New Roman" w:hAnsi="Times New Roman" w:cs="Times New Roman"/>
      <w:b/>
      <w:bCs/>
      <w:kern w:val="36"/>
      <w:sz w:val="48"/>
      <w:szCs w:val="48"/>
      <w:lang w:val="en-PH" w:eastAsia="en-PH"/>
    </w:rPr>
  </w:style>
  <w:style w:type="character" w:customStyle="1" w:styleId="authors-list-item">
    <w:name w:val="authors-list-item"/>
    <w:basedOn w:val="DefaultParagraphFont"/>
    <w:rsid w:val="00F47D2B"/>
  </w:style>
  <w:style w:type="character" w:customStyle="1" w:styleId="author-sup-separator">
    <w:name w:val="author-sup-separator"/>
    <w:basedOn w:val="DefaultParagraphFont"/>
    <w:rsid w:val="00F47D2B"/>
  </w:style>
  <w:style w:type="character" w:customStyle="1" w:styleId="comma">
    <w:name w:val="comma"/>
    <w:basedOn w:val="DefaultParagraphFont"/>
    <w:rsid w:val="00F47D2B"/>
  </w:style>
  <w:style w:type="character" w:customStyle="1" w:styleId="cited-contentcbycitationarticle-contributors">
    <w:name w:val="cited-content_cbycitation_article-contributors"/>
    <w:basedOn w:val="DefaultParagraphFont"/>
    <w:rsid w:val="00985959"/>
  </w:style>
  <w:style w:type="character" w:customStyle="1" w:styleId="cited-contentcbycitationarticle-title">
    <w:name w:val="cited-content_cbycitation_article-title"/>
    <w:basedOn w:val="DefaultParagraphFont"/>
    <w:rsid w:val="00985959"/>
  </w:style>
  <w:style w:type="character" w:customStyle="1" w:styleId="referencessource">
    <w:name w:val="references__source"/>
    <w:basedOn w:val="DefaultParagraphFont"/>
    <w:rsid w:val="00985959"/>
  </w:style>
  <w:style w:type="character" w:styleId="Strong">
    <w:name w:val="Strong"/>
    <w:basedOn w:val="DefaultParagraphFont"/>
    <w:uiPriority w:val="22"/>
    <w:qFormat/>
    <w:rsid w:val="00985959"/>
    <w:rPr>
      <w:b/>
      <w:bCs/>
    </w:rPr>
  </w:style>
  <w:style w:type="character" w:customStyle="1" w:styleId="nlmyear">
    <w:name w:val="nlm_year"/>
    <w:basedOn w:val="DefaultParagraphFont"/>
    <w:rsid w:val="00985959"/>
  </w:style>
  <w:style w:type="character" w:styleId="Emphasis">
    <w:name w:val="Emphasis"/>
    <w:basedOn w:val="DefaultParagraphFont"/>
    <w:uiPriority w:val="20"/>
    <w:qFormat/>
    <w:rsid w:val="00985959"/>
    <w:rPr>
      <w:i/>
      <w:iCs/>
    </w:rPr>
  </w:style>
  <w:style w:type="character" w:styleId="SubtleEmphasis">
    <w:name w:val="Subtle Emphasis"/>
    <w:basedOn w:val="DefaultParagraphFont"/>
    <w:uiPriority w:val="19"/>
    <w:qFormat/>
    <w:rsid w:val="00C24A7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F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039"/>
    <w:rPr>
      <w:color w:val="0000FF" w:themeColor="hyperlink"/>
      <w:u w:val="single"/>
    </w:rPr>
  </w:style>
  <w:style w:type="table" w:styleId="TableGrid">
    <w:name w:val="Table Grid"/>
    <w:basedOn w:val="TableNormal"/>
    <w:uiPriority w:val="59"/>
    <w:rsid w:val="00406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854"/>
    <w:pPr>
      <w:ind w:left="720"/>
      <w:contextualSpacing/>
    </w:pPr>
  </w:style>
  <w:style w:type="paragraph" w:styleId="Header">
    <w:name w:val="header"/>
    <w:basedOn w:val="Normal"/>
    <w:link w:val="HeaderChar"/>
    <w:uiPriority w:val="99"/>
    <w:unhideWhenUsed/>
    <w:rsid w:val="00D8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16"/>
  </w:style>
  <w:style w:type="paragraph" w:styleId="Footer">
    <w:name w:val="footer"/>
    <w:basedOn w:val="Normal"/>
    <w:link w:val="FooterChar"/>
    <w:uiPriority w:val="99"/>
    <w:unhideWhenUsed/>
    <w:rsid w:val="00D8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16"/>
  </w:style>
  <w:style w:type="character" w:styleId="CommentReference">
    <w:name w:val="annotation reference"/>
    <w:basedOn w:val="DefaultParagraphFont"/>
    <w:uiPriority w:val="99"/>
    <w:semiHidden/>
    <w:unhideWhenUsed/>
    <w:rsid w:val="004E2FF9"/>
    <w:rPr>
      <w:sz w:val="16"/>
      <w:szCs w:val="16"/>
    </w:rPr>
  </w:style>
  <w:style w:type="paragraph" w:styleId="CommentText">
    <w:name w:val="annotation text"/>
    <w:basedOn w:val="Normal"/>
    <w:link w:val="CommentTextChar"/>
    <w:uiPriority w:val="99"/>
    <w:semiHidden/>
    <w:unhideWhenUsed/>
    <w:rsid w:val="004E2FF9"/>
    <w:pPr>
      <w:spacing w:line="240" w:lineRule="auto"/>
    </w:pPr>
    <w:rPr>
      <w:sz w:val="20"/>
      <w:szCs w:val="20"/>
    </w:rPr>
  </w:style>
  <w:style w:type="character" w:customStyle="1" w:styleId="CommentTextChar">
    <w:name w:val="Comment Text Char"/>
    <w:basedOn w:val="DefaultParagraphFont"/>
    <w:link w:val="CommentText"/>
    <w:uiPriority w:val="99"/>
    <w:semiHidden/>
    <w:rsid w:val="004E2FF9"/>
    <w:rPr>
      <w:sz w:val="20"/>
      <w:szCs w:val="20"/>
    </w:rPr>
  </w:style>
  <w:style w:type="paragraph" w:styleId="CommentSubject">
    <w:name w:val="annotation subject"/>
    <w:basedOn w:val="CommentText"/>
    <w:next w:val="CommentText"/>
    <w:link w:val="CommentSubjectChar"/>
    <w:uiPriority w:val="99"/>
    <w:semiHidden/>
    <w:unhideWhenUsed/>
    <w:rsid w:val="004E2FF9"/>
    <w:rPr>
      <w:b/>
      <w:bCs/>
    </w:rPr>
  </w:style>
  <w:style w:type="character" w:customStyle="1" w:styleId="CommentSubjectChar">
    <w:name w:val="Comment Subject Char"/>
    <w:basedOn w:val="CommentTextChar"/>
    <w:link w:val="CommentSubject"/>
    <w:uiPriority w:val="99"/>
    <w:semiHidden/>
    <w:rsid w:val="004E2FF9"/>
    <w:rPr>
      <w:b/>
      <w:bCs/>
      <w:sz w:val="20"/>
      <w:szCs w:val="20"/>
    </w:rPr>
  </w:style>
  <w:style w:type="paragraph" w:styleId="BalloonText">
    <w:name w:val="Balloon Text"/>
    <w:basedOn w:val="Normal"/>
    <w:link w:val="BalloonTextChar"/>
    <w:uiPriority w:val="99"/>
    <w:semiHidden/>
    <w:unhideWhenUsed/>
    <w:rsid w:val="004E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F9"/>
    <w:rPr>
      <w:rFonts w:ascii="Tahoma" w:hAnsi="Tahoma" w:cs="Tahoma"/>
      <w:sz w:val="16"/>
      <w:szCs w:val="16"/>
    </w:rPr>
  </w:style>
  <w:style w:type="character" w:customStyle="1" w:styleId="Heading1Char">
    <w:name w:val="Heading 1 Char"/>
    <w:basedOn w:val="DefaultParagraphFont"/>
    <w:link w:val="Heading1"/>
    <w:uiPriority w:val="9"/>
    <w:rsid w:val="004E2FF9"/>
    <w:rPr>
      <w:rFonts w:ascii="Times New Roman" w:eastAsia="Times New Roman" w:hAnsi="Times New Roman" w:cs="Times New Roman"/>
      <w:b/>
      <w:bCs/>
      <w:kern w:val="36"/>
      <w:sz w:val="48"/>
      <w:szCs w:val="48"/>
      <w:lang w:val="en-PH" w:eastAsia="en-PH"/>
    </w:rPr>
  </w:style>
  <w:style w:type="character" w:customStyle="1" w:styleId="authors-list-item">
    <w:name w:val="authors-list-item"/>
    <w:basedOn w:val="DefaultParagraphFont"/>
    <w:rsid w:val="00F47D2B"/>
  </w:style>
  <w:style w:type="character" w:customStyle="1" w:styleId="author-sup-separator">
    <w:name w:val="author-sup-separator"/>
    <w:basedOn w:val="DefaultParagraphFont"/>
    <w:rsid w:val="00F47D2B"/>
  </w:style>
  <w:style w:type="character" w:customStyle="1" w:styleId="comma">
    <w:name w:val="comma"/>
    <w:basedOn w:val="DefaultParagraphFont"/>
    <w:rsid w:val="00F47D2B"/>
  </w:style>
  <w:style w:type="character" w:customStyle="1" w:styleId="cited-contentcbycitationarticle-contributors">
    <w:name w:val="cited-content_cbycitation_article-contributors"/>
    <w:basedOn w:val="DefaultParagraphFont"/>
    <w:rsid w:val="00985959"/>
  </w:style>
  <w:style w:type="character" w:customStyle="1" w:styleId="cited-contentcbycitationarticle-title">
    <w:name w:val="cited-content_cbycitation_article-title"/>
    <w:basedOn w:val="DefaultParagraphFont"/>
    <w:rsid w:val="00985959"/>
  </w:style>
  <w:style w:type="character" w:customStyle="1" w:styleId="referencessource">
    <w:name w:val="references__source"/>
    <w:basedOn w:val="DefaultParagraphFont"/>
    <w:rsid w:val="00985959"/>
  </w:style>
  <w:style w:type="character" w:styleId="Strong">
    <w:name w:val="Strong"/>
    <w:basedOn w:val="DefaultParagraphFont"/>
    <w:uiPriority w:val="22"/>
    <w:qFormat/>
    <w:rsid w:val="00985959"/>
    <w:rPr>
      <w:b/>
      <w:bCs/>
    </w:rPr>
  </w:style>
  <w:style w:type="character" w:customStyle="1" w:styleId="nlmyear">
    <w:name w:val="nlm_year"/>
    <w:basedOn w:val="DefaultParagraphFont"/>
    <w:rsid w:val="00985959"/>
  </w:style>
  <w:style w:type="character" w:styleId="Emphasis">
    <w:name w:val="Emphasis"/>
    <w:basedOn w:val="DefaultParagraphFont"/>
    <w:uiPriority w:val="20"/>
    <w:qFormat/>
    <w:rsid w:val="00985959"/>
    <w:rPr>
      <w:i/>
      <w:iCs/>
    </w:rPr>
  </w:style>
  <w:style w:type="character" w:styleId="SubtleEmphasis">
    <w:name w:val="Subtle Emphasis"/>
    <w:basedOn w:val="DefaultParagraphFont"/>
    <w:uiPriority w:val="19"/>
    <w:qFormat/>
    <w:rsid w:val="00C24A7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ABA1-3B4B-4847-902C-221E7B29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2020-12-21T15:16:00Z</dcterms:created>
  <dcterms:modified xsi:type="dcterms:W3CDTF">2020-12-21T15:16:00Z</dcterms:modified>
</cp:coreProperties>
</file>