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6A6" w14:textId="4E74B25F" w:rsidR="001B2E87" w:rsidRDefault="00EB2E7D" w:rsidP="002C3BFA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2C3BFA">
        <w:rPr>
          <w:rFonts w:ascii="Arial" w:hAnsi="Arial" w:cs="Arial"/>
          <w:sz w:val="24"/>
          <w:szCs w:val="24"/>
          <w:lang w:val="en-GB"/>
        </w:rPr>
        <w:t>Table 2.  Shift of the ED</w:t>
      </w:r>
      <w:r w:rsidRPr="002C3BFA">
        <w:rPr>
          <w:rFonts w:ascii="Arial" w:hAnsi="Arial" w:cs="Arial"/>
          <w:sz w:val="24"/>
          <w:szCs w:val="24"/>
          <w:vertAlign w:val="subscript"/>
          <w:lang w:val="en-GB"/>
        </w:rPr>
        <w:t xml:space="preserve">50 </w:t>
      </w:r>
      <w:r w:rsidR="002C3BFA" w:rsidRPr="002C3BFA">
        <w:rPr>
          <w:rFonts w:ascii="Arial" w:hAnsi="Arial" w:cs="Arial"/>
          <w:sz w:val="24"/>
          <w:szCs w:val="24"/>
          <w:lang w:val="en-GB"/>
        </w:rPr>
        <w:t>v</w:t>
      </w:r>
      <w:r w:rsidR="002C3BFA">
        <w:rPr>
          <w:rFonts w:ascii="Arial" w:hAnsi="Arial" w:cs="Arial"/>
          <w:sz w:val="24"/>
          <w:szCs w:val="24"/>
          <w:lang w:val="en-GB"/>
        </w:rPr>
        <w:t>alues for the antinociceptive activity of ketorolac and celecoxib in algesimeter tests of mice.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C3BFA" w14:paraId="41473909" w14:textId="77777777" w:rsidTr="002C3BFA">
        <w:tc>
          <w:tcPr>
            <w:tcW w:w="2207" w:type="dxa"/>
          </w:tcPr>
          <w:p w14:paraId="2D90EE6C" w14:textId="4B58A494" w:rsidR="002C3BFA" w:rsidRPr="002C3BFA" w:rsidRDefault="002C3BFA" w:rsidP="002C3BFA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Drug</w:t>
            </w:r>
          </w:p>
        </w:tc>
        <w:tc>
          <w:tcPr>
            <w:tcW w:w="2207" w:type="dxa"/>
          </w:tcPr>
          <w:p w14:paraId="2C176B25" w14:textId="5A18D713" w:rsidR="002C3BFA" w:rsidRDefault="00A872C6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Shift in</w:t>
            </w:r>
            <w:r w:rsidR="002C3BFA">
              <w:rPr>
                <w:rFonts w:ascii="Arial" w:hAnsi="Arial" w:cs="Arial"/>
                <w:sz w:val="24"/>
                <w:szCs w:val="24"/>
                <w:lang w:val="en-GB"/>
              </w:rPr>
              <w:t xml:space="preserve"> WT</w:t>
            </w:r>
          </w:p>
        </w:tc>
        <w:tc>
          <w:tcPr>
            <w:tcW w:w="2207" w:type="dxa"/>
          </w:tcPr>
          <w:p w14:paraId="19762FFA" w14:textId="4314D5F5" w:rsidR="002C3BFA" w:rsidRDefault="002C3BFA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Shift in FHP-I</w:t>
            </w:r>
          </w:p>
        </w:tc>
        <w:tc>
          <w:tcPr>
            <w:tcW w:w="2207" w:type="dxa"/>
          </w:tcPr>
          <w:p w14:paraId="661B52E0" w14:textId="25CCD7B5" w:rsidR="002C3BFA" w:rsidRPr="002C3BFA" w:rsidRDefault="002C3BFA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Shift in FHP-II</w:t>
            </w:r>
          </w:p>
        </w:tc>
      </w:tr>
      <w:tr w:rsidR="002C3BFA" w:rsidRPr="005C52DB" w14:paraId="261DF127" w14:textId="77777777" w:rsidTr="002C3BFA">
        <w:tc>
          <w:tcPr>
            <w:tcW w:w="2207" w:type="dxa"/>
          </w:tcPr>
          <w:p w14:paraId="6463EA0E" w14:textId="61301E66" w:rsidR="002C3BFA" w:rsidRPr="005C52DB" w:rsidRDefault="00A872C6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Ketorolac</w:t>
            </w:r>
          </w:p>
        </w:tc>
        <w:tc>
          <w:tcPr>
            <w:tcW w:w="2207" w:type="dxa"/>
          </w:tcPr>
          <w:p w14:paraId="6817087B" w14:textId="6DDF59B1" w:rsidR="002C3BFA" w:rsidRPr="005C52DB" w:rsidRDefault="00A872C6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  <w:tc>
          <w:tcPr>
            <w:tcW w:w="2207" w:type="dxa"/>
          </w:tcPr>
          <w:p w14:paraId="56AD3804" w14:textId="6C4AAD02" w:rsidR="002C3BFA" w:rsidRPr="005C52DB" w:rsidRDefault="00A872C6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  <w:tc>
          <w:tcPr>
            <w:tcW w:w="2207" w:type="dxa"/>
          </w:tcPr>
          <w:p w14:paraId="4E4AC96B" w14:textId="2FA4A901" w:rsidR="002C3BFA" w:rsidRPr="005C52DB" w:rsidRDefault="00A872C6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</w:tr>
      <w:tr w:rsidR="002C3BFA" w14:paraId="733E0EB5" w14:textId="77777777" w:rsidTr="002C3BFA">
        <w:tc>
          <w:tcPr>
            <w:tcW w:w="2207" w:type="dxa"/>
          </w:tcPr>
          <w:p w14:paraId="65B9327E" w14:textId="1F3584B5" w:rsidR="002C3BFA" w:rsidRDefault="00A872C6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Plus NTX</w:t>
            </w:r>
          </w:p>
        </w:tc>
        <w:tc>
          <w:tcPr>
            <w:tcW w:w="2207" w:type="dxa"/>
          </w:tcPr>
          <w:p w14:paraId="0CD2F700" w14:textId="6702976B" w:rsidR="002C3BFA" w:rsidRDefault="00A872C6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1.36</w:t>
            </w:r>
          </w:p>
        </w:tc>
        <w:tc>
          <w:tcPr>
            <w:tcW w:w="2207" w:type="dxa"/>
          </w:tcPr>
          <w:p w14:paraId="145A6BB5" w14:textId="2C25D41A" w:rsidR="002C3BFA" w:rsidRDefault="00A872C6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1.52</w:t>
            </w:r>
          </w:p>
        </w:tc>
        <w:tc>
          <w:tcPr>
            <w:tcW w:w="2207" w:type="dxa"/>
          </w:tcPr>
          <w:p w14:paraId="6BE2B4C6" w14:textId="10621565" w:rsidR="002C3BFA" w:rsidRDefault="005202F8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</w:t>
            </w:r>
            <w:r w:rsidR="00074D8D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</w:tr>
      <w:tr w:rsidR="002C3BFA" w14:paraId="5E7B3576" w14:textId="77777777" w:rsidTr="002C3BFA">
        <w:tc>
          <w:tcPr>
            <w:tcW w:w="2207" w:type="dxa"/>
          </w:tcPr>
          <w:p w14:paraId="2EC71C7B" w14:textId="5FCAAC30" w:rsidR="002C3BFA" w:rsidRDefault="00A872C6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Plus NTI</w:t>
            </w:r>
          </w:p>
        </w:tc>
        <w:tc>
          <w:tcPr>
            <w:tcW w:w="2207" w:type="dxa"/>
          </w:tcPr>
          <w:p w14:paraId="279C75B9" w14:textId="4E6FDCDA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1.41</w:t>
            </w:r>
          </w:p>
        </w:tc>
        <w:tc>
          <w:tcPr>
            <w:tcW w:w="2207" w:type="dxa"/>
          </w:tcPr>
          <w:p w14:paraId="385D0848" w14:textId="2D080B60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1.72</w:t>
            </w:r>
          </w:p>
        </w:tc>
        <w:tc>
          <w:tcPr>
            <w:tcW w:w="2207" w:type="dxa"/>
          </w:tcPr>
          <w:p w14:paraId="64139655" w14:textId="638AC68C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1.04</w:t>
            </w:r>
          </w:p>
        </w:tc>
      </w:tr>
      <w:tr w:rsidR="002C3BFA" w14:paraId="1C257977" w14:textId="77777777" w:rsidTr="002C3BFA">
        <w:tc>
          <w:tcPr>
            <w:tcW w:w="2207" w:type="dxa"/>
          </w:tcPr>
          <w:p w14:paraId="37BED000" w14:textId="410300C8" w:rsidR="002C3BFA" w:rsidRDefault="00074D8D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Plus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nor</w:t>
            </w:r>
            <w:r w:rsidR="005C52DB">
              <w:rPr>
                <w:rFonts w:ascii="Arial" w:hAnsi="Arial" w:cs="Arial"/>
                <w:sz w:val="24"/>
                <w:szCs w:val="24"/>
                <w:lang w:val="en-GB"/>
              </w:rPr>
              <w:t>-BNI</w:t>
            </w:r>
          </w:p>
        </w:tc>
        <w:tc>
          <w:tcPr>
            <w:tcW w:w="2207" w:type="dxa"/>
          </w:tcPr>
          <w:p w14:paraId="2E3E6B90" w14:textId="568E760B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1.87</w:t>
            </w:r>
          </w:p>
        </w:tc>
        <w:tc>
          <w:tcPr>
            <w:tcW w:w="2207" w:type="dxa"/>
          </w:tcPr>
          <w:p w14:paraId="2BB14BCE" w14:textId="04F2EEBA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1.70</w:t>
            </w:r>
          </w:p>
        </w:tc>
        <w:tc>
          <w:tcPr>
            <w:tcW w:w="2207" w:type="dxa"/>
          </w:tcPr>
          <w:p w14:paraId="4BB5E52B" w14:textId="07AE32D8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</w:t>
            </w:r>
            <w:r w:rsidR="00074D8D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</w:tr>
      <w:tr w:rsidR="002C3BFA" w14:paraId="31B061FE" w14:textId="77777777" w:rsidTr="002C3BFA">
        <w:tc>
          <w:tcPr>
            <w:tcW w:w="2207" w:type="dxa"/>
          </w:tcPr>
          <w:p w14:paraId="64B191B6" w14:textId="5AEA7920" w:rsidR="002C3BFA" w:rsidRPr="005C52DB" w:rsidRDefault="005C52DB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Celecoxib</w:t>
            </w:r>
          </w:p>
        </w:tc>
        <w:tc>
          <w:tcPr>
            <w:tcW w:w="2207" w:type="dxa"/>
          </w:tcPr>
          <w:p w14:paraId="0B2FD7E6" w14:textId="3E2523D3" w:rsidR="002C3BFA" w:rsidRPr="005C52DB" w:rsidRDefault="005C52DB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  <w:tc>
          <w:tcPr>
            <w:tcW w:w="2207" w:type="dxa"/>
          </w:tcPr>
          <w:p w14:paraId="457A51CB" w14:textId="06ECF5A5" w:rsidR="002C3BFA" w:rsidRPr="005C52DB" w:rsidRDefault="005C52DB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  <w:tc>
          <w:tcPr>
            <w:tcW w:w="2207" w:type="dxa"/>
          </w:tcPr>
          <w:p w14:paraId="00A0BE47" w14:textId="2F3277A8" w:rsidR="002C3BFA" w:rsidRPr="005C52DB" w:rsidRDefault="005C52DB" w:rsidP="002C3BFA">
            <w:pPr>
              <w:spacing w:line="480" w:lineRule="auto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5C52DB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1.00</w:t>
            </w:r>
          </w:p>
        </w:tc>
      </w:tr>
      <w:tr w:rsidR="002C3BFA" w14:paraId="2050532C" w14:textId="77777777" w:rsidTr="002C3BFA">
        <w:tc>
          <w:tcPr>
            <w:tcW w:w="2207" w:type="dxa"/>
          </w:tcPr>
          <w:p w14:paraId="56AC0997" w14:textId="4D2471C3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Plus NTX</w:t>
            </w:r>
          </w:p>
        </w:tc>
        <w:tc>
          <w:tcPr>
            <w:tcW w:w="2207" w:type="dxa"/>
          </w:tcPr>
          <w:p w14:paraId="20F8D3AA" w14:textId="5762B16D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074D8D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2207" w:type="dxa"/>
          </w:tcPr>
          <w:p w14:paraId="04DCEED6" w14:textId="140EDA08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1.03</w:t>
            </w:r>
          </w:p>
        </w:tc>
        <w:tc>
          <w:tcPr>
            <w:tcW w:w="2207" w:type="dxa"/>
          </w:tcPr>
          <w:p w14:paraId="2AC3458F" w14:textId="2BCFB3AC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1.83</w:t>
            </w:r>
          </w:p>
        </w:tc>
      </w:tr>
      <w:tr w:rsidR="002C3BFA" w14:paraId="3648E608" w14:textId="77777777" w:rsidTr="002C3BFA">
        <w:tc>
          <w:tcPr>
            <w:tcW w:w="2207" w:type="dxa"/>
          </w:tcPr>
          <w:p w14:paraId="449378C1" w14:textId="5FDFDE30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Plus NTI</w:t>
            </w:r>
          </w:p>
        </w:tc>
        <w:tc>
          <w:tcPr>
            <w:tcW w:w="2207" w:type="dxa"/>
          </w:tcPr>
          <w:p w14:paraId="688C5FAC" w14:textId="545CA985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  <w:r w:rsidR="00074D8D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2207" w:type="dxa"/>
          </w:tcPr>
          <w:p w14:paraId="6C3F4856" w14:textId="33BFE450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1.00</w:t>
            </w:r>
          </w:p>
        </w:tc>
        <w:tc>
          <w:tcPr>
            <w:tcW w:w="2207" w:type="dxa"/>
          </w:tcPr>
          <w:p w14:paraId="52C6F8F0" w14:textId="26460279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1.52</w:t>
            </w:r>
          </w:p>
        </w:tc>
      </w:tr>
      <w:tr w:rsidR="002C3BFA" w14:paraId="03C4603B" w14:textId="77777777" w:rsidTr="005C52DB">
        <w:trPr>
          <w:trHeight w:val="605"/>
        </w:trPr>
        <w:tc>
          <w:tcPr>
            <w:tcW w:w="2207" w:type="dxa"/>
          </w:tcPr>
          <w:p w14:paraId="25AD8864" w14:textId="3A574A71" w:rsidR="002C3BFA" w:rsidRDefault="00074D8D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Plus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nor</w:t>
            </w:r>
            <w:r w:rsidR="005C52DB">
              <w:rPr>
                <w:rFonts w:ascii="Arial" w:hAnsi="Arial" w:cs="Arial"/>
                <w:sz w:val="24"/>
                <w:szCs w:val="24"/>
                <w:lang w:val="en-GB"/>
              </w:rPr>
              <w:t>-BNI</w:t>
            </w:r>
          </w:p>
        </w:tc>
        <w:tc>
          <w:tcPr>
            <w:tcW w:w="2207" w:type="dxa"/>
          </w:tcPr>
          <w:p w14:paraId="0D5622BF" w14:textId="00BDF267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1.04</w:t>
            </w:r>
          </w:p>
        </w:tc>
        <w:tc>
          <w:tcPr>
            <w:tcW w:w="2207" w:type="dxa"/>
          </w:tcPr>
          <w:p w14:paraId="3C7FB8A0" w14:textId="78116E15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1.05</w:t>
            </w:r>
          </w:p>
        </w:tc>
        <w:tc>
          <w:tcPr>
            <w:tcW w:w="2207" w:type="dxa"/>
          </w:tcPr>
          <w:p w14:paraId="0ADAB7A8" w14:textId="25443078" w:rsidR="002C3BFA" w:rsidRDefault="005C52DB" w:rsidP="002C3BFA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1.41</w:t>
            </w:r>
          </w:p>
        </w:tc>
      </w:tr>
    </w:tbl>
    <w:p w14:paraId="67AEE85B" w14:textId="228EAA07" w:rsidR="004144F8" w:rsidRPr="0003183D" w:rsidRDefault="005C52DB" w:rsidP="004144F8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shift values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is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the ratio of</w:t>
      </w:r>
      <w:r w:rsidR="00E10386">
        <w:rPr>
          <w:rFonts w:ascii="Arial" w:hAnsi="Arial" w:cs="Arial"/>
          <w:sz w:val="24"/>
          <w:szCs w:val="24"/>
          <w:lang w:val="en-GB"/>
        </w:rPr>
        <w:t xml:space="preserve"> values </w:t>
      </w:r>
      <w:r w:rsidR="00B670A8">
        <w:rPr>
          <w:rFonts w:ascii="Arial" w:hAnsi="Arial" w:cs="Arial"/>
          <w:sz w:val="24"/>
          <w:szCs w:val="24"/>
          <w:lang w:val="en-GB"/>
        </w:rPr>
        <w:t>of ED</w:t>
      </w:r>
      <w:r>
        <w:rPr>
          <w:rFonts w:ascii="Arial" w:hAnsi="Arial" w:cs="Arial"/>
          <w:sz w:val="24"/>
          <w:szCs w:val="24"/>
          <w:vertAlign w:val="subscript"/>
          <w:lang w:val="en-GB"/>
        </w:rPr>
        <w:t>50</w:t>
      </w:r>
      <w:r w:rsidR="00E10386">
        <w:rPr>
          <w:rFonts w:ascii="Arial" w:hAnsi="Arial" w:cs="Arial"/>
          <w:sz w:val="24"/>
          <w:szCs w:val="24"/>
          <w:vertAlign w:val="subscript"/>
          <w:lang w:val="en-GB"/>
        </w:rPr>
        <w:t xml:space="preserve"> </w:t>
      </w:r>
      <w:r w:rsidR="00E10386">
        <w:rPr>
          <w:rFonts w:ascii="Arial" w:hAnsi="Arial" w:cs="Arial"/>
          <w:sz w:val="24"/>
          <w:szCs w:val="24"/>
          <w:lang w:val="en-GB"/>
        </w:rPr>
        <w:t xml:space="preserve">before and after the treatment with the opioid antagonist. </w:t>
      </w:r>
      <w:r w:rsidR="00B670A8" w:rsidRPr="0003183D">
        <w:rPr>
          <w:rFonts w:ascii="Arial" w:hAnsi="Arial" w:cs="Arial"/>
          <w:sz w:val="24"/>
          <w:szCs w:val="24"/>
          <w:lang w:val="en-GB"/>
        </w:rPr>
        <w:t>WT: acetic acid writhing, F</w:t>
      </w:r>
      <w:r w:rsidR="00B670A8">
        <w:rPr>
          <w:rFonts w:ascii="Arial" w:hAnsi="Arial" w:cs="Arial"/>
          <w:sz w:val="24"/>
          <w:szCs w:val="24"/>
          <w:lang w:val="en-GB"/>
        </w:rPr>
        <w:t>HP-I: formalin hind paw, phase I, FHP-II: formalin hind paw, phase II. NTX: naltrexone, NTI: naltrindole, nor-BNI: nor-binaltorphimine.</w:t>
      </w:r>
      <w:r w:rsidR="004144F8" w:rsidRPr="004144F8">
        <w:rPr>
          <w:rFonts w:ascii="Arial" w:hAnsi="Arial" w:cs="Arial"/>
          <w:sz w:val="24"/>
          <w:szCs w:val="24"/>
          <w:lang w:val="en-GB"/>
        </w:rPr>
        <w:t xml:space="preserve"> </w:t>
      </w:r>
      <w:r w:rsidR="004144F8">
        <w:rPr>
          <w:rFonts w:ascii="Arial" w:hAnsi="Arial" w:cs="Arial"/>
          <w:sz w:val="24"/>
          <w:szCs w:val="24"/>
          <w:lang w:val="en-GB"/>
        </w:rPr>
        <w:t xml:space="preserve">The number of mice for each group was 12. </w:t>
      </w:r>
    </w:p>
    <w:p w14:paraId="3C14EAE3" w14:textId="77777777" w:rsidR="004144F8" w:rsidRPr="0003183D" w:rsidRDefault="004144F8" w:rsidP="004144F8">
      <w:pPr>
        <w:spacing w:line="480" w:lineRule="auto"/>
        <w:rPr>
          <w:lang w:val="en-GB"/>
        </w:rPr>
      </w:pPr>
    </w:p>
    <w:p w14:paraId="085C4EDF" w14:textId="0983DBA9" w:rsidR="002C3BFA" w:rsidRPr="005C52DB" w:rsidRDefault="002C3BFA" w:rsidP="002C3BFA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</w:p>
    <w:sectPr w:rsidR="002C3BFA" w:rsidRPr="005C52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D"/>
    <w:rsid w:val="00074D8D"/>
    <w:rsid w:val="001B2E87"/>
    <w:rsid w:val="002C3BFA"/>
    <w:rsid w:val="004144F8"/>
    <w:rsid w:val="005202F8"/>
    <w:rsid w:val="005C52DB"/>
    <w:rsid w:val="00A872C6"/>
    <w:rsid w:val="00B670A8"/>
    <w:rsid w:val="00D7085C"/>
    <w:rsid w:val="00E10386"/>
    <w:rsid w:val="00E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2BD1"/>
  <w15:chartTrackingRefBased/>
  <w15:docId w15:val="{42A8F726-F81D-4DA2-BBC4-0473F1D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Mianda</dc:creator>
  <cp:keywords/>
  <dc:description/>
  <cp:lastModifiedBy>Hugo Mianda</cp:lastModifiedBy>
  <cp:revision>4</cp:revision>
  <dcterms:created xsi:type="dcterms:W3CDTF">2021-06-04T22:56:00Z</dcterms:created>
  <dcterms:modified xsi:type="dcterms:W3CDTF">2021-06-13T22:10:00Z</dcterms:modified>
</cp:coreProperties>
</file>